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3245" w14:textId="5A747B12" w:rsidR="00CE6205" w:rsidRPr="00CE6205" w:rsidRDefault="00CE6205" w:rsidP="00CE6205">
      <w:pPr>
        <w:jc w:val="center"/>
        <w:rPr>
          <w:rFonts w:ascii="Times New Roman" w:hAnsi="Times New Roman" w:cs="Times New Roman"/>
          <w:b/>
          <w:sz w:val="24"/>
          <w:szCs w:val="24"/>
          <w:lang w:val="en-US"/>
        </w:rPr>
      </w:pPr>
      <w:r w:rsidRPr="00CE6205">
        <w:rPr>
          <w:rFonts w:ascii="Times New Roman" w:hAnsi="Times New Roman" w:cs="Times New Roman"/>
          <w:b/>
          <w:sz w:val="24"/>
          <w:szCs w:val="24"/>
          <w:lang w:val="en-US"/>
        </w:rPr>
        <w:t xml:space="preserve">Eligibility for </w:t>
      </w:r>
      <w:proofErr w:type="spellStart"/>
      <w:r w:rsidRPr="00CE6205">
        <w:rPr>
          <w:rFonts w:ascii="Times New Roman" w:hAnsi="Times New Roman" w:cs="Times New Roman"/>
          <w:b/>
          <w:sz w:val="24"/>
          <w:szCs w:val="24"/>
          <w:lang w:val="en-US"/>
        </w:rPr>
        <w:t>Honours</w:t>
      </w:r>
      <w:proofErr w:type="spellEnd"/>
      <w:r w:rsidRPr="00CE6205">
        <w:rPr>
          <w:rFonts w:ascii="Times New Roman" w:hAnsi="Times New Roman" w:cs="Times New Roman"/>
          <w:b/>
          <w:sz w:val="24"/>
          <w:szCs w:val="24"/>
          <w:lang w:val="en-US"/>
        </w:rPr>
        <w:t xml:space="preserve"> Program (</w:t>
      </w:r>
      <w:proofErr w:type="spellStart"/>
      <w:r w:rsidRPr="00CE6205">
        <w:rPr>
          <w:rFonts w:ascii="Times New Roman" w:hAnsi="Times New Roman" w:cs="Times New Roman"/>
          <w:b/>
          <w:sz w:val="24"/>
          <w:szCs w:val="24"/>
          <w:lang w:val="en-US"/>
        </w:rPr>
        <w:t>Psy</w:t>
      </w:r>
      <w:proofErr w:type="spellEnd"/>
      <w:r w:rsidRPr="00CE6205">
        <w:rPr>
          <w:rFonts w:ascii="Times New Roman" w:hAnsi="Times New Roman" w:cs="Times New Roman"/>
          <w:b/>
          <w:sz w:val="24"/>
          <w:szCs w:val="24"/>
          <w:lang w:val="en-US"/>
        </w:rPr>
        <w:t xml:space="preserve"> 472/473)</w:t>
      </w:r>
    </w:p>
    <w:p w14:paraId="4F7154FC" w14:textId="2D637162" w:rsidR="00CE6205" w:rsidRPr="00CE6205" w:rsidRDefault="00CE6205" w:rsidP="00CE6205">
      <w:pPr>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The BA and BSc </w:t>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Programs are tailored for students interested in pursuing graduate </w:t>
      </w:r>
      <w:r w:rsidRPr="00CE6205">
        <w:rPr>
          <w:rFonts w:ascii="Times New Roman" w:hAnsi="Times New Roman" w:cs="Times New Roman"/>
          <w:sz w:val="24"/>
          <w:szCs w:val="24"/>
          <w:lang w:val="en-US"/>
        </w:rPr>
        <w:br/>
        <w:t xml:space="preserve">studies in Psychology or related fields. The entrance criteria for admission into the Psychology </w:t>
      </w:r>
      <w:r w:rsidRPr="00CE6205">
        <w:rPr>
          <w:rFonts w:ascii="Times New Roman" w:hAnsi="Times New Roman" w:cs="Times New Roman"/>
          <w:sz w:val="24"/>
          <w:szCs w:val="24"/>
          <w:lang w:val="en-US"/>
        </w:rPr>
        <w:br/>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w:t>
      </w:r>
      <w:r w:rsidR="00290A1C">
        <w:rPr>
          <w:rFonts w:ascii="Times New Roman" w:hAnsi="Times New Roman" w:cs="Times New Roman"/>
          <w:sz w:val="24"/>
          <w:szCs w:val="24"/>
          <w:lang w:val="en-US"/>
        </w:rPr>
        <w:t>programs</w:t>
      </w:r>
      <w:r w:rsidRPr="00CE6205">
        <w:rPr>
          <w:rFonts w:ascii="Times New Roman" w:hAnsi="Times New Roman" w:cs="Times New Roman"/>
          <w:sz w:val="24"/>
          <w:szCs w:val="24"/>
          <w:lang w:val="en-US"/>
        </w:rPr>
        <w:t xml:space="preserve"> are:</w:t>
      </w:r>
    </w:p>
    <w:p w14:paraId="49D6322B" w14:textId="485D4493" w:rsidR="00CE6205" w:rsidRPr="00CE6205" w:rsidRDefault="00CE6205" w:rsidP="00CE6205">
      <w:pPr>
        <w:pStyle w:val="ListParagraph"/>
        <w:numPr>
          <w:ilvl w:val="0"/>
          <w:numId w:val="1"/>
        </w:numPr>
        <w:tabs>
          <w:tab w:val="left" w:pos="284"/>
        </w:tabs>
        <w:ind w:left="0"/>
        <w:rPr>
          <w:rFonts w:ascii="Times New Roman" w:hAnsi="Times New Roman" w:cs="Times New Roman"/>
          <w:sz w:val="24"/>
          <w:szCs w:val="24"/>
          <w:lang w:val="en-US"/>
        </w:rPr>
      </w:pPr>
      <w:r w:rsidRPr="00CE6205">
        <w:rPr>
          <w:rFonts w:ascii="Times New Roman" w:hAnsi="Times New Roman" w:cs="Times New Roman"/>
          <w:sz w:val="24"/>
          <w:szCs w:val="24"/>
          <w:lang w:val="en-US"/>
        </w:rPr>
        <w:t>Students must have completed at least 60 CUs (i.e., 20 courses) by the deadline for admission (May 1)</w:t>
      </w:r>
    </w:p>
    <w:p w14:paraId="394F87AB" w14:textId="77777777"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Students must have a cumulative weighted average of </w:t>
      </w:r>
      <w:r w:rsidRPr="00CE6205">
        <w:rPr>
          <w:rFonts w:ascii="Times New Roman" w:hAnsi="Times New Roman" w:cs="Times New Roman"/>
          <w:b/>
          <w:sz w:val="24"/>
          <w:szCs w:val="24"/>
          <w:lang w:val="en-US"/>
        </w:rPr>
        <w:t>80% in all psychology courses. (No exceptions are made to this stipulation.)</w:t>
      </w:r>
    </w:p>
    <w:p w14:paraId="3B14821D" w14:textId="24F8BE22"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Students must have a cumulative weighted average of </w:t>
      </w:r>
      <w:r w:rsidRPr="00CE6205">
        <w:rPr>
          <w:rFonts w:ascii="Times New Roman" w:hAnsi="Times New Roman" w:cs="Times New Roman"/>
          <w:b/>
          <w:sz w:val="24"/>
          <w:szCs w:val="24"/>
          <w:lang w:val="en-US"/>
        </w:rPr>
        <w:t>70%</w:t>
      </w:r>
      <w:r w:rsidR="00B86E3D">
        <w:rPr>
          <w:rFonts w:ascii="Times New Roman" w:hAnsi="Times New Roman" w:cs="Times New Roman"/>
          <w:b/>
          <w:sz w:val="24"/>
          <w:szCs w:val="24"/>
          <w:lang w:val="en-US"/>
        </w:rPr>
        <w:t xml:space="preserve"> overall, including all courses attempted</w:t>
      </w:r>
      <w:r w:rsidRPr="00CE6205">
        <w:rPr>
          <w:rFonts w:ascii="Times New Roman" w:hAnsi="Times New Roman" w:cs="Times New Roman"/>
          <w:b/>
          <w:sz w:val="24"/>
          <w:szCs w:val="24"/>
          <w:lang w:val="en-US"/>
        </w:rPr>
        <w:t>. (No exceptions are made to this stipulation.)</w:t>
      </w:r>
    </w:p>
    <w:p w14:paraId="0230D82E" w14:textId="623B152B" w:rsidR="00CE6205" w:rsidRPr="00CE6205" w:rsidRDefault="00CE6205" w:rsidP="00845E1F">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Students must have completed at least one Psychology 300-level A course (PSY 315, 317, 323, 325, 347, 355)</w:t>
      </w:r>
      <w:r w:rsidR="00845E1F">
        <w:rPr>
          <w:rFonts w:ascii="Times New Roman" w:hAnsi="Times New Roman" w:cs="Times New Roman"/>
          <w:sz w:val="24"/>
          <w:szCs w:val="24"/>
          <w:lang w:val="en-US"/>
        </w:rPr>
        <w:t xml:space="preserve"> and </w:t>
      </w:r>
      <w:r w:rsidRPr="00CE6205">
        <w:rPr>
          <w:rFonts w:ascii="Times New Roman" w:hAnsi="Times New Roman" w:cs="Times New Roman"/>
          <w:sz w:val="24"/>
          <w:szCs w:val="24"/>
          <w:lang w:val="en-US"/>
        </w:rPr>
        <w:t>one Psychology 300-level B course (PSY 316, 318, 324, 326, 348, 356)</w:t>
      </w:r>
      <w:r w:rsidR="00845E1F">
        <w:rPr>
          <w:rFonts w:ascii="Times New Roman" w:hAnsi="Times New Roman" w:cs="Times New Roman"/>
          <w:sz w:val="24"/>
          <w:szCs w:val="24"/>
          <w:lang w:val="en-US"/>
        </w:rPr>
        <w:t xml:space="preserve"> p</w:t>
      </w:r>
      <w:r w:rsidR="000C1BB9">
        <w:rPr>
          <w:rFonts w:ascii="Times New Roman" w:hAnsi="Times New Roman" w:cs="Times New Roman"/>
          <w:sz w:val="24"/>
          <w:szCs w:val="24"/>
          <w:lang w:val="en-US"/>
        </w:rPr>
        <w:t xml:space="preserve">rior to the start of the </w:t>
      </w:r>
      <w:proofErr w:type="spellStart"/>
      <w:r w:rsidR="000C1BB9">
        <w:rPr>
          <w:rFonts w:ascii="Times New Roman" w:hAnsi="Times New Roman" w:cs="Times New Roman"/>
          <w:sz w:val="24"/>
          <w:szCs w:val="24"/>
          <w:lang w:val="en-US"/>
        </w:rPr>
        <w:t>Honour</w:t>
      </w:r>
      <w:r w:rsidR="00845E1F">
        <w:rPr>
          <w:rFonts w:ascii="Times New Roman" w:hAnsi="Times New Roman" w:cs="Times New Roman"/>
          <w:sz w:val="24"/>
          <w:szCs w:val="24"/>
          <w:lang w:val="en-US"/>
        </w:rPr>
        <w:t>s</w:t>
      </w:r>
      <w:proofErr w:type="spellEnd"/>
      <w:r w:rsidR="00845E1F">
        <w:rPr>
          <w:rFonts w:ascii="Times New Roman" w:hAnsi="Times New Roman" w:cs="Times New Roman"/>
          <w:sz w:val="24"/>
          <w:szCs w:val="24"/>
          <w:lang w:val="en-US"/>
        </w:rPr>
        <w:t xml:space="preserve"> course.  </w:t>
      </w:r>
      <w:r w:rsidR="00845E1F" w:rsidRPr="006B46BB">
        <w:rPr>
          <w:rFonts w:ascii="Times New Roman" w:hAnsi="Times New Roman" w:cs="Times New Roman"/>
          <w:b/>
          <w:bCs/>
          <w:sz w:val="24"/>
          <w:szCs w:val="24"/>
          <w:lang w:val="en-US"/>
        </w:rPr>
        <w:t>These pre-requisites will not be waived.</w:t>
      </w:r>
    </w:p>
    <w:p w14:paraId="26E21CB4" w14:textId="39608E71" w:rsidR="00CE6205" w:rsidRPr="00CE6205" w:rsidRDefault="00CE6205" w:rsidP="00CE6205">
      <w:pPr>
        <w:numPr>
          <w:ilvl w:val="0"/>
          <w:numId w:val="1"/>
        </w:numPr>
        <w:tabs>
          <w:tab w:val="left" w:pos="284"/>
        </w:tabs>
        <w:rPr>
          <w:rFonts w:ascii="Times New Roman" w:hAnsi="Times New Roman" w:cs="Times New Roman"/>
          <w:sz w:val="24"/>
          <w:szCs w:val="24"/>
          <w:lang w:val="en-US"/>
        </w:rPr>
      </w:pPr>
      <w:r w:rsidRPr="00CE6205">
        <w:rPr>
          <w:rFonts w:ascii="Times New Roman" w:hAnsi="Times New Roman" w:cs="Times New Roman"/>
          <w:sz w:val="24"/>
          <w:szCs w:val="24"/>
          <w:lang w:val="en-US"/>
        </w:rPr>
        <w:t xml:space="preserve">It is critical that each </w:t>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student find his/her/their own supervisor. Start this process early (e.g., January), as some faculty may be on sabbatical, others may not wish to supervise students, and some may have committed already to supervising one or more students. Please note that the supervisor does not have to be a member of the Department of Psychology. In the past, </w:t>
      </w:r>
      <w:proofErr w:type="spellStart"/>
      <w:r w:rsidRPr="00CE6205">
        <w:rPr>
          <w:rFonts w:ascii="Times New Roman" w:hAnsi="Times New Roman" w:cs="Times New Roman"/>
          <w:sz w:val="24"/>
          <w:szCs w:val="24"/>
          <w:lang w:val="en-US"/>
        </w:rPr>
        <w:t>honours</w:t>
      </w:r>
      <w:proofErr w:type="spellEnd"/>
      <w:r w:rsidRPr="00CE6205">
        <w:rPr>
          <w:rFonts w:ascii="Times New Roman" w:hAnsi="Times New Roman" w:cs="Times New Roman"/>
          <w:sz w:val="24"/>
          <w:szCs w:val="24"/>
          <w:lang w:val="en-US"/>
        </w:rPr>
        <w:t xml:space="preserve"> students have been supervised by faculty from Sociology, Anthropology, the College of Medicine, Kinesiology, etc. As well, faculty from STM may be willing to serve as supervisors. Finally, advanced graduate students may serve as co-supervisors. However, under such circumstances, a faculty member must agree to serve as the principal supervisor.</w:t>
      </w:r>
      <w:r w:rsidR="00AF0E72">
        <w:rPr>
          <w:rFonts w:ascii="Times New Roman" w:hAnsi="Times New Roman" w:cs="Times New Roman"/>
          <w:sz w:val="24"/>
          <w:szCs w:val="24"/>
          <w:lang w:val="en-US"/>
        </w:rPr>
        <w:t xml:space="preserve"> </w:t>
      </w:r>
      <w:r w:rsidR="00AF0E72">
        <w:rPr>
          <w:rFonts w:ascii="Times New Roman" w:hAnsi="Times New Roman" w:cs="Times New Roman"/>
          <w:b/>
          <w:bCs/>
          <w:sz w:val="24"/>
          <w:szCs w:val="24"/>
          <w:lang w:val="en-US"/>
        </w:rPr>
        <w:t xml:space="preserve">Note that your proposed supervisor must sign the departmental application. </w:t>
      </w:r>
    </w:p>
    <w:p w14:paraId="4B73DD84" w14:textId="54BDE2AC" w:rsidR="00CE6205" w:rsidRPr="00CE6205" w:rsidRDefault="00845E1F" w:rsidP="00CE6205">
      <w:pPr>
        <w:rPr>
          <w:rFonts w:ascii="Times New Roman" w:hAnsi="Times New Roman" w:cs="Times New Roman"/>
          <w:sz w:val="24"/>
          <w:szCs w:val="24"/>
          <w:lang w:val="en-US"/>
        </w:rPr>
      </w:pPr>
      <w:r>
        <w:rPr>
          <w:rFonts w:ascii="Times New Roman" w:hAnsi="Times New Roman" w:cs="Times New Roman"/>
          <w:sz w:val="24"/>
          <w:szCs w:val="24"/>
          <w:lang w:val="en-US"/>
        </w:rPr>
        <w:t>6.   Enrollment in the course will be capped at 30 students.  Thus, it is possible to have met all of the preceding criteria, but still not be admitted to the course.  In the case that more than 30 qualified students apply, the top 30, ranked according to their Psychology GPA</w:t>
      </w:r>
      <w:r w:rsidR="007B0B5B">
        <w:rPr>
          <w:rFonts w:ascii="Times New Roman" w:hAnsi="Times New Roman" w:cs="Times New Roman"/>
          <w:sz w:val="24"/>
          <w:szCs w:val="24"/>
          <w:lang w:val="en-US"/>
        </w:rPr>
        <w:t>,</w:t>
      </w:r>
      <w:r>
        <w:rPr>
          <w:rFonts w:ascii="Times New Roman" w:hAnsi="Times New Roman" w:cs="Times New Roman"/>
          <w:sz w:val="24"/>
          <w:szCs w:val="24"/>
          <w:lang w:val="en-US"/>
        </w:rPr>
        <w:t xml:space="preserve"> will be admitted.</w:t>
      </w:r>
    </w:p>
    <w:p w14:paraId="3705DD4E" w14:textId="29F13002" w:rsidR="00CE6205" w:rsidRDefault="00CE6205" w:rsidP="00CE6205">
      <w:pPr>
        <w:rPr>
          <w:rFonts w:ascii="Times New Roman" w:hAnsi="Times New Roman" w:cs="Times New Roman"/>
          <w:sz w:val="24"/>
          <w:szCs w:val="24"/>
          <w:lang w:val="en-US"/>
        </w:rPr>
      </w:pPr>
      <w:r>
        <w:rPr>
          <w:rFonts w:ascii="Times New Roman" w:hAnsi="Times New Roman" w:cs="Times New Roman"/>
          <w:sz w:val="24"/>
          <w:szCs w:val="24"/>
          <w:lang w:val="en-US"/>
        </w:rPr>
        <w:t xml:space="preserve">There are two steps to applying to the </w:t>
      </w:r>
      <w:proofErr w:type="spellStart"/>
      <w:r>
        <w:rPr>
          <w:rFonts w:ascii="Times New Roman" w:hAnsi="Times New Roman" w:cs="Times New Roman"/>
          <w:sz w:val="24"/>
          <w:szCs w:val="24"/>
          <w:lang w:val="en-US"/>
        </w:rPr>
        <w:t>Honours</w:t>
      </w:r>
      <w:proofErr w:type="spellEnd"/>
      <w:r>
        <w:rPr>
          <w:rFonts w:ascii="Times New Roman" w:hAnsi="Times New Roman" w:cs="Times New Roman"/>
          <w:sz w:val="24"/>
          <w:szCs w:val="24"/>
          <w:lang w:val="en-US"/>
        </w:rPr>
        <w:t xml:space="preserve"> Program:</w:t>
      </w:r>
    </w:p>
    <w:p w14:paraId="31B8E733" w14:textId="77777777" w:rsidR="00220712" w:rsidRPr="00220712" w:rsidRDefault="00CE6205" w:rsidP="00220712">
      <w:pPr>
        <w:rPr>
          <w:rFonts w:ascii="Times New Roman" w:hAnsi="Times New Roman" w:cs="Times New Roman"/>
          <w:color w:val="0563C1" w:themeColor="hyperlink"/>
          <w:sz w:val="24"/>
          <w:szCs w:val="24"/>
          <w:u w:val="single"/>
          <w:lang w:val="en-US"/>
        </w:rPr>
      </w:pPr>
      <w:r>
        <w:rPr>
          <w:rFonts w:ascii="Times New Roman" w:hAnsi="Times New Roman" w:cs="Times New Roman"/>
          <w:sz w:val="24"/>
          <w:szCs w:val="24"/>
          <w:lang w:val="en-US"/>
        </w:rPr>
        <w:t>Step 1: Y</w:t>
      </w:r>
      <w:r w:rsidRPr="00CE6205">
        <w:rPr>
          <w:rFonts w:ascii="Times New Roman" w:hAnsi="Times New Roman" w:cs="Times New Roman"/>
          <w:sz w:val="24"/>
          <w:szCs w:val="24"/>
          <w:lang w:val="en-US"/>
        </w:rPr>
        <w:t xml:space="preserve">ou must apply to the College of Arts and Science by </w:t>
      </w:r>
      <w:r w:rsidRPr="00CE6205">
        <w:rPr>
          <w:rFonts w:ascii="Times New Roman" w:hAnsi="Times New Roman" w:cs="Times New Roman"/>
          <w:b/>
          <w:sz w:val="24"/>
          <w:szCs w:val="24"/>
          <w:lang w:val="en-US"/>
        </w:rPr>
        <w:t xml:space="preserve">May 1 </w:t>
      </w:r>
      <w:r w:rsidRPr="00CE6205">
        <w:rPr>
          <w:rFonts w:ascii="Times New Roman" w:hAnsi="Times New Roman" w:cs="Times New Roman"/>
          <w:sz w:val="24"/>
          <w:szCs w:val="24"/>
          <w:lang w:val="en-US"/>
        </w:rPr>
        <w:t>at the following link:</w:t>
      </w:r>
      <w:r w:rsidR="00000000">
        <w:fldChar w:fldCharType="begin"/>
      </w:r>
      <w:r w:rsidR="00000000">
        <w:instrText>HYPERLINK "https://jira.usask.ca/servicedesk/customer/portal/7/create/370" \h</w:instrText>
      </w:r>
      <w:r w:rsidR="00000000">
        <w:fldChar w:fldCharType="separate"/>
      </w:r>
      <w:r w:rsidRPr="00CE6205">
        <w:rPr>
          <w:rStyle w:val="Hyperlink"/>
          <w:rFonts w:ascii="Times New Roman" w:hAnsi="Times New Roman" w:cs="Times New Roman"/>
          <w:sz w:val="24"/>
          <w:szCs w:val="24"/>
          <w:lang w:val="en-US"/>
        </w:rPr>
        <w:t xml:space="preserve"> </w:t>
      </w:r>
      <w:hyperlink r:id="rId5" w:history="1">
        <w:r w:rsidR="00220712" w:rsidRPr="00220712">
          <w:rPr>
            <w:rStyle w:val="Hyperlink"/>
            <w:rFonts w:ascii="Times New Roman" w:hAnsi="Times New Roman" w:cs="Times New Roman"/>
            <w:sz w:val="24"/>
            <w:szCs w:val="24"/>
            <w:lang w:val="en-US"/>
          </w:rPr>
          <w:t>https://teamdyna</w:t>
        </w:r>
        <w:r w:rsidR="00220712" w:rsidRPr="00220712">
          <w:rPr>
            <w:rStyle w:val="Hyperlink"/>
            <w:rFonts w:ascii="Times New Roman" w:hAnsi="Times New Roman" w:cs="Times New Roman"/>
            <w:sz w:val="24"/>
            <w:szCs w:val="24"/>
            <w:lang w:val="en-US"/>
          </w:rPr>
          <w:t>m</w:t>
        </w:r>
        <w:r w:rsidR="00220712" w:rsidRPr="00220712">
          <w:rPr>
            <w:rStyle w:val="Hyperlink"/>
            <w:rFonts w:ascii="Times New Roman" w:hAnsi="Times New Roman" w:cs="Times New Roman"/>
            <w:sz w:val="24"/>
            <w:szCs w:val="24"/>
            <w:lang w:val="en-US"/>
          </w:rPr>
          <w:t>ix.usask.ca/TDClient/33/Portal/Requests/ServiceDet?ID=123</w:t>
        </w:r>
      </w:hyperlink>
    </w:p>
    <w:p w14:paraId="02C450F2" w14:textId="11438D7F" w:rsidR="00CE6205" w:rsidRDefault="00000000" w:rsidP="00CE6205">
      <w:pPr>
        <w:rPr>
          <w:rFonts w:ascii="Times New Roman" w:hAnsi="Times New Roman" w:cs="Times New Roman"/>
          <w:sz w:val="24"/>
          <w:szCs w:val="24"/>
          <w:lang w:val="en-US"/>
        </w:rPr>
      </w:pPr>
      <w:r>
        <w:rPr>
          <w:rStyle w:val="Hyperlink"/>
          <w:rFonts w:ascii="Times New Roman" w:hAnsi="Times New Roman" w:cs="Times New Roman"/>
          <w:sz w:val="24"/>
          <w:szCs w:val="24"/>
        </w:rPr>
        <w:fldChar w:fldCharType="end"/>
      </w:r>
      <w:r w:rsidR="00CE6205">
        <w:rPr>
          <w:rFonts w:ascii="Times New Roman" w:hAnsi="Times New Roman" w:cs="Times New Roman"/>
          <w:sz w:val="24"/>
          <w:szCs w:val="24"/>
          <w:lang w:val="en-US"/>
        </w:rPr>
        <w:t>Step 2: You must complete the</w:t>
      </w:r>
      <w:r w:rsidR="00AF0E72">
        <w:rPr>
          <w:rFonts w:ascii="Times New Roman" w:hAnsi="Times New Roman" w:cs="Times New Roman"/>
          <w:sz w:val="24"/>
          <w:szCs w:val="24"/>
          <w:lang w:val="en-US"/>
        </w:rPr>
        <w:t xml:space="preserve"> departmental </w:t>
      </w:r>
      <w:r w:rsidR="00290A1C">
        <w:rPr>
          <w:rFonts w:ascii="Times New Roman" w:hAnsi="Times New Roman" w:cs="Times New Roman"/>
          <w:sz w:val="24"/>
          <w:szCs w:val="24"/>
          <w:lang w:val="en-US"/>
        </w:rPr>
        <w:t>application</w:t>
      </w:r>
      <w:r w:rsidR="00CE6205">
        <w:rPr>
          <w:rFonts w:ascii="Times New Roman" w:hAnsi="Times New Roman" w:cs="Times New Roman"/>
          <w:sz w:val="24"/>
          <w:szCs w:val="24"/>
          <w:lang w:val="en-US"/>
        </w:rPr>
        <w:t xml:space="preserve"> form on the following page by </w:t>
      </w:r>
      <w:r w:rsidR="00CE6205">
        <w:rPr>
          <w:rFonts w:ascii="Times New Roman" w:hAnsi="Times New Roman" w:cs="Times New Roman"/>
          <w:b/>
          <w:sz w:val="24"/>
          <w:szCs w:val="24"/>
          <w:lang w:val="en-US"/>
        </w:rPr>
        <w:t xml:space="preserve">May </w:t>
      </w:r>
      <w:r w:rsidR="00A06E4E">
        <w:rPr>
          <w:rFonts w:ascii="Times New Roman" w:hAnsi="Times New Roman" w:cs="Times New Roman"/>
          <w:b/>
          <w:sz w:val="24"/>
          <w:szCs w:val="24"/>
          <w:lang w:val="en-US"/>
        </w:rPr>
        <w:t xml:space="preserve">1 </w:t>
      </w:r>
      <w:r w:rsidR="00CE6205">
        <w:rPr>
          <w:rFonts w:ascii="Times New Roman" w:hAnsi="Times New Roman" w:cs="Times New Roman"/>
          <w:sz w:val="24"/>
          <w:szCs w:val="24"/>
          <w:lang w:val="en-US"/>
        </w:rPr>
        <w:t xml:space="preserve">and forward it to </w:t>
      </w:r>
      <w:hyperlink r:id="rId6">
        <w:r w:rsidR="00CE6205" w:rsidRPr="00CE6205">
          <w:rPr>
            <w:rStyle w:val="Hyperlink"/>
            <w:rFonts w:ascii="Times New Roman" w:hAnsi="Times New Roman" w:cs="Times New Roman"/>
            <w:sz w:val="24"/>
            <w:szCs w:val="24"/>
            <w:lang w:val="en-US"/>
          </w:rPr>
          <w:t>psychology.department@usask.ca</w:t>
        </w:r>
      </w:hyperlink>
    </w:p>
    <w:p w14:paraId="40620524" w14:textId="73E30F7B" w:rsidR="00CE6205" w:rsidRPr="00CE6205" w:rsidRDefault="00CE6205" w:rsidP="00CE6205">
      <w:pPr>
        <w:rPr>
          <w:rFonts w:ascii="Times New Roman" w:hAnsi="Times New Roman" w:cs="Times New Roman"/>
          <w:sz w:val="24"/>
          <w:szCs w:val="24"/>
          <w:lang w:val="en-US"/>
        </w:rPr>
      </w:pPr>
      <w:r w:rsidRPr="00CE6205">
        <w:rPr>
          <w:rFonts w:ascii="Times New Roman" w:hAnsi="Times New Roman" w:cs="Times New Roman"/>
          <w:sz w:val="24"/>
          <w:szCs w:val="24"/>
          <w:lang w:val="en-US"/>
        </w:rPr>
        <w:t>If you have</w:t>
      </w:r>
      <w:r w:rsidRPr="00CE6205">
        <w:rPr>
          <w:rFonts w:ascii="Times New Roman" w:eastAsia="Times New Roman" w:hAnsi="Times New Roman" w:cs="Times New Roman"/>
          <w:color w:val="000000"/>
          <w:spacing w:val="-1"/>
          <w:sz w:val="24"/>
          <w:szCs w:val="24"/>
          <w:lang w:val="en-US"/>
        </w:rPr>
        <w:t xml:space="preserve"> </w:t>
      </w:r>
      <w:r w:rsidRPr="00CE6205">
        <w:rPr>
          <w:rFonts w:ascii="Times New Roman" w:hAnsi="Times New Roman" w:cs="Times New Roman"/>
          <w:sz w:val="24"/>
          <w:szCs w:val="24"/>
          <w:lang w:val="en-US"/>
        </w:rPr>
        <w:t>questions about this process, please do not hesitate to contact the current Undergraduate Chair of Psychology (</w:t>
      </w:r>
      <w:r w:rsidR="00290A1C" w:rsidRPr="00290A1C">
        <w:rPr>
          <w:rFonts w:ascii="Times New Roman" w:hAnsi="Times New Roman" w:cs="Times New Roman"/>
          <w:sz w:val="24"/>
          <w:szCs w:val="24"/>
          <w:lang w:val="en-US"/>
        </w:rPr>
        <w:t xml:space="preserve">Dr. Valerie Thompson </w:t>
      </w:r>
      <w:hyperlink r:id="rId7" w:history="1">
        <w:r w:rsidR="00290A1C" w:rsidRPr="007E50D6">
          <w:rPr>
            <w:rStyle w:val="Hyperlink"/>
            <w:rFonts w:ascii="Times New Roman" w:eastAsia="Times New Roman" w:hAnsi="Times New Roman" w:cs="Times New Roman"/>
            <w:spacing w:val="-1"/>
            <w:sz w:val="24"/>
            <w:szCs w:val="24"/>
            <w:lang w:val="en-US"/>
          </w:rPr>
          <w:t>valerie.thompson@usask.ca</w:t>
        </w:r>
      </w:hyperlink>
      <w:r w:rsidR="00290A1C">
        <w:rPr>
          <w:rFonts w:ascii="Times New Roman" w:eastAsia="Times New Roman" w:hAnsi="Times New Roman" w:cs="Times New Roman"/>
          <w:color w:val="0000FF"/>
          <w:spacing w:val="-1"/>
          <w:sz w:val="24"/>
          <w:szCs w:val="24"/>
          <w:u w:val="single"/>
          <w:lang w:val="en-US"/>
        </w:rPr>
        <w:t>.</w:t>
      </w:r>
      <w:r w:rsidRPr="00290A1C">
        <w:rPr>
          <w:rFonts w:ascii="Times New Roman" w:hAnsi="Times New Roman" w:cs="Times New Roman"/>
          <w:sz w:val="24"/>
          <w:szCs w:val="24"/>
          <w:lang w:val="en-US"/>
        </w:rPr>
        <w:t>)</w:t>
      </w:r>
    </w:p>
    <w:p w14:paraId="0B6C1CE3" w14:textId="77777777" w:rsidR="00CE6205" w:rsidRDefault="00CE6205">
      <w:r>
        <w:br w:type="page"/>
      </w:r>
    </w:p>
    <w:p w14:paraId="4D9CDCAC" w14:textId="56A62FAC" w:rsidR="00CE6205" w:rsidRDefault="00CE6205" w:rsidP="008F0DE8">
      <w:pPr>
        <w:spacing w:after="120" w:line="519" w:lineRule="exact"/>
        <w:ind w:right="431" w:firstLine="505"/>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b/>
          <w:color w:val="000000"/>
          <w:sz w:val="24"/>
          <w:szCs w:val="24"/>
          <w:lang w:val="en-US"/>
        </w:rPr>
        <w:lastRenderedPageBreak/>
        <w:t xml:space="preserve">DEPARTMENT OF PSYCHOLOGY HONOURS APPLICATION INFO SHEET </w:t>
      </w:r>
      <w:r w:rsidRPr="00AF0E72">
        <w:rPr>
          <w:rFonts w:ascii="Times New Roman" w:eastAsia="Times New Roman" w:hAnsi="Times New Roman" w:cs="Times New Roman"/>
          <w:color w:val="000000"/>
          <w:sz w:val="24"/>
          <w:szCs w:val="24"/>
          <w:lang w:val="en-US"/>
        </w:rPr>
        <w:t>Please provide the requested information in the table belo</w:t>
      </w:r>
      <w:r w:rsidR="008F0DE8">
        <w:rPr>
          <w:rFonts w:ascii="Times New Roman" w:eastAsia="Times New Roman" w:hAnsi="Times New Roman" w:cs="Times New Roman"/>
          <w:color w:val="000000"/>
          <w:sz w:val="24"/>
          <w:szCs w:val="24"/>
          <w:lang w:val="en-US"/>
        </w:rPr>
        <w:t xml:space="preserve">w. </w:t>
      </w:r>
    </w:p>
    <w:p w14:paraId="3025BF25" w14:textId="7EC4B6CF" w:rsidR="008F0DE8" w:rsidRPr="008F0DE8" w:rsidRDefault="008F0DE8" w:rsidP="008F0DE8">
      <w:pPr>
        <w:spacing w:after="120" w:line="519" w:lineRule="exact"/>
        <w:ind w:right="431" w:firstLine="505"/>
        <w:jc w:val="center"/>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 xml:space="preserve">Submit </w:t>
      </w:r>
      <w:r w:rsidRPr="008F0DE8">
        <w:rPr>
          <w:rFonts w:ascii="Times New Roman" w:eastAsia="Times New Roman" w:hAnsi="Times New Roman" w:cs="Times New Roman"/>
          <w:b/>
          <w:bCs/>
          <w:color w:val="000000"/>
          <w:sz w:val="24"/>
          <w:szCs w:val="24"/>
          <w:lang w:val="en-US"/>
        </w:rPr>
        <w:t>to</w:t>
      </w:r>
      <w:r w:rsidRPr="008F0DE8">
        <w:rPr>
          <w:rFonts w:ascii="Times New Roman" w:eastAsia="Times New Roman" w:hAnsi="Times New Roman" w:cs="Times New Roman"/>
          <w:b/>
          <w:bCs/>
          <w:color w:val="000000"/>
          <w:sz w:val="24"/>
          <w:szCs w:val="24"/>
          <w:u w:val="single"/>
          <w:lang w:val="en-US"/>
        </w:rPr>
        <w:t xml:space="preserve"> </w:t>
      </w:r>
      <w:hyperlink r:id="rId8">
        <w:r w:rsidRPr="008F0DE8">
          <w:rPr>
            <w:rStyle w:val="Hyperlink"/>
            <w:rFonts w:ascii="Times New Roman" w:eastAsia="Times New Roman" w:hAnsi="Times New Roman" w:cs="Times New Roman"/>
            <w:b/>
            <w:bCs/>
            <w:sz w:val="24"/>
            <w:szCs w:val="24"/>
            <w:lang w:val="en-US"/>
          </w:rPr>
          <w:t>psychology.department@usask.ca</w:t>
        </w:r>
      </w:hyperlink>
      <w:r w:rsidRPr="008F0DE8">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lang w:val="en-US"/>
        </w:rPr>
        <w:t xml:space="preserve">by </w:t>
      </w:r>
      <w:r w:rsidRPr="008F0DE8">
        <w:rPr>
          <w:rFonts w:ascii="Times New Roman" w:eastAsia="Times New Roman" w:hAnsi="Times New Roman" w:cs="Times New Roman"/>
          <w:b/>
          <w:bCs/>
          <w:color w:val="000000"/>
          <w:sz w:val="24"/>
          <w:szCs w:val="24"/>
          <w:lang w:val="en-US"/>
        </w:rPr>
        <w:t>May 1.</w:t>
      </w:r>
    </w:p>
    <w:tbl>
      <w:tblPr>
        <w:tblW w:w="9355" w:type="dxa"/>
        <w:tblInd w:w="10" w:type="dxa"/>
        <w:tblLayout w:type="fixed"/>
        <w:tblCellMar>
          <w:left w:w="0" w:type="dxa"/>
          <w:right w:w="0" w:type="dxa"/>
        </w:tblCellMar>
        <w:tblLook w:val="0000" w:firstRow="0" w:lastRow="0" w:firstColumn="0" w:lastColumn="0" w:noHBand="0" w:noVBand="0"/>
      </w:tblPr>
      <w:tblGrid>
        <w:gridCol w:w="2967"/>
        <w:gridCol w:w="6388"/>
      </w:tblGrid>
      <w:tr w:rsidR="00CE6205" w:rsidRPr="00AF0E72" w14:paraId="580A93A3" w14:textId="77777777" w:rsidTr="00AF0E72">
        <w:trPr>
          <w:trHeight w:hRule="exact" w:val="557"/>
        </w:trPr>
        <w:tc>
          <w:tcPr>
            <w:tcW w:w="2967" w:type="dxa"/>
            <w:tcBorders>
              <w:top w:val="single" w:sz="11" w:space="0" w:color="000000"/>
              <w:bottom w:val="single" w:sz="4" w:space="0" w:color="000000"/>
              <w:right w:val="single" w:sz="4" w:space="0" w:color="000000"/>
            </w:tcBorders>
            <w:shd w:val="clear" w:color="ECECEC" w:fill="ECECEC"/>
          </w:tcPr>
          <w:p w14:paraId="15CA92C5" w14:textId="77777777" w:rsidR="00CE6205" w:rsidRPr="00AF0E72" w:rsidRDefault="00CE6205" w:rsidP="00CE6205">
            <w:pPr>
              <w:spacing w:before="43" w:after="28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Name</w:t>
            </w:r>
          </w:p>
        </w:tc>
        <w:tc>
          <w:tcPr>
            <w:tcW w:w="6388" w:type="dxa"/>
            <w:tcBorders>
              <w:top w:val="single" w:sz="11" w:space="0" w:color="000000"/>
              <w:left w:val="single" w:sz="4" w:space="0" w:color="000000"/>
              <w:bottom w:val="single" w:sz="4" w:space="0" w:color="000000"/>
            </w:tcBorders>
            <w:shd w:val="clear" w:color="ECECEC" w:fill="ECECEC"/>
          </w:tcPr>
          <w:p w14:paraId="176D52B4"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EB14BCD" w14:textId="77777777" w:rsidTr="00AF0E72">
        <w:trPr>
          <w:trHeight w:hRule="exact" w:val="542"/>
        </w:trPr>
        <w:tc>
          <w:tcPr>
            <w:tcW w:w="2967" w:type="dxa"/>
            <w:tcBorders>
              <w:top w:val="single" w:sz="4" w:space="0" w:color="000000"/>
              <w:bottom w:val="single" w:sz="4" w:space="0" w:color="000000"/>
              <w:right w:val="single" w:sz="4" w:space="0" w:color="000000"/>
            </w:tcBorders>
          </w:tcPr>
          <w:p w14:paraId="28CEC2A9" w14:textId="77777777" w:rsidR="00CE6205" w:rsidRPr="00AF0E72" w:rsidRDefault="00CE6205" w:rsidP="00CE6205">
            <w:pPr>
              <w:spacing w:after="27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ID</w:t>
            </w:r>
          </w:p>
        </w:tc>
        <w:tc>
          <w:tcPr>
            <w:tcW w:w="6388" w:type="dxa"/>
            <w:tcBorders>
              <w:top w:val="single" w:sz="4" w:space="0" w:color="000000"/>
              <w:left w:val="single" w:sz="4" w:space="0" w:color="000000"/>
              <w:bottom w:val="single" w:sz="4" w:space="0" w:color="000000"/>
            </w:tcBorders>
          </w:tcPr>
          <w:p w14:paraId="1F0E9D32"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DE33F3D"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42B5B9A2" w14:textId="77777777" w:rsidR="00CE6205" w:rsidRPr="00AF0E72" w:rsidRDefault="00CE6205" w:rsidP="00CE6205">
            <w:pPr>
              <w:spacing w:after="28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Email Address</w:t>
            </w:r>
          </w:p>
        </w:tc>
        <w:tc>
          <w:tcPr>
            <w:tcW w:w="6388" w:type="dxa"/>
            <w:tcBorders>
              <w:top w:val="single" w:sz="4" w:space="0" w:color="000000"/>
              <w:left w:val="single" w:sz="4" w:space="0" w:color="000000"/>
              <w:bottom w:val="single" w:sz="4" w:space="0" w:color="000000"/>
            </w:tcBorders>
            <w:shd w:val="clear" w:color="ECECEC" w:fill="ECECEC"/>
          </w:tcPr>
          <w:p w14:paraId="509F649A"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5B8AE5A1" w14:textId="77777777" w:rsidTr="00AF0E72">
        <w:trPr>
          <w:trHeight w:hRule="exact" w:val="806"/>
        </w:trPr>
        <w:tc>
          <w:tcPr>
            <w:tcW w:w="2967" w:type="dxa"/>
            <w:tcBorders>
              <w:top w:val="single" w:sz="4" w:space="0" w:color="000000"/>
              <w:bottom w:val="single" w:sz="4" w:space="0" w:color="000000"/>
              <w:right w:val="single" w:sz="4" w:space="0" w:color="000000"/>
            </w:tcBorders>
          </w:tcPr>
          <w:p w14:paraId="61FDD216" w14:textId="77777777" w:rsidR="00CE6205" w:rsidRPr="00AF0E72" w:rsidRDefault="00CE6205" w:rsidP="00CE6205">
            <w:pPr>
              <w:spacing w:after="278" w:line="261"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 xml:space="preserve">Specify Degree </w:t>
            </w:r>
            <w:r w:rsidRPr="00AF0E72">
              <w:rPr>
                <w:rFonts w:ascii="Times New Roman" w:eastAsia="Calibri" w:hAnsi="Times New Roman" w:cs="Times New Roman"/>
                <w:b/>
                <w:color w:val="000000"/>
                <w:sz w:val="24"/>
                <w:szCs w:val="24"/>
                <w:lang w:val="en-US"/>
              </w:rPr>
              <w:br/>
              <w:t>(BA or BSc)</w:t>
            </w:r>
          </w:p>
        </w:tc>
        <w:tc>
          <w:tcPr>
            <w:tcW w:w="6388" w:type="dxa"/>
            <w:tcBorders>
              <w:top w:val="single" w:sz="4" w:space="0" w:color="000000"/>
              <w:left w:val="single" w:sz="4" w:space="0" w:color="000000"/>
              <w:bottom w:val="single" w:sz="4" w:space="0" w:color="000000"/>
            </w:tcBorders>
          </w:tcPr>
          <w:p w14:paraId="61718868"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2D233FA0" w14:textId="77777777" w:rsidTr="00AF0E72">
        <w:trPr>
          <w:trHeight w:hRule="exact" w:val="811"/>
        </w:trPr>
        <w:tc>
          <w:tcPr>
            <w:tcW w:w="2967" w:type="dxa"/>
            <w:tcBorders>
              <w:top w:val="single" w:sz="4" w:space="0" w:color="000000"/>
              <w:right w:val="single" w:sz="4" w:space="0" w:color="000000"/>
            </w:tcBorders>
            <w:shd w:val="clear" w:color="ECECEC" w:fill="ECECEC"/>
          </w:tcPr>
          <w:p w14:paraId="7A98483F" w14:textId="77777777" w:rsidR="00CE6205" w:rsidRPr="00AF0E72" w:rsidRDefault="00CE6205" w:rsidP="00CE6205">
            <w:pPr>
              <w:spacing w:after="273" w:line="264"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Current Average in Psych Courses</w:t>
            </w:r>
          </w:p>
        </w:tc>
        <w:tc>
          <w:tcPr>
            <w:tcW w:w="6388" w:type="dxa"/>
            <w:tcBorders>
              <w:top w:val="single" w:sz="4" w:space="0" w:color="000000"/>
              <w:left w:val="single" w:sz="4" w:space="0" w:color="000000"/>
            </w:tcBorders>
            <w:shd w:val="clear" w:color="ECECEC" w:fill="ECECEC"/>
          </w:tcPr>
          <w:p w14:paraId="3F189545"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0D56A3A9" w14:textId="77777777" w:rsidTr="00AF0E72">
        <w:trPr>
          <w:trHeight w:hRule="exact" w:val="811"/>
        </w:trPr>
        <w:tc>
          <w:tcPr>
            <w:tcW w:w="2967" w:type="dxa"/>
            <w:tcBorders>
              <w:bottom w:val="single" w:sz="4" w:space="0" w:color="000000"/>
              <w:right w:val="single" w:sz="4" w:space="0" w:color="000000"/>
            </w:tcBorders>
          </w:tcPr>
          <w:p w14:paraId="3C4CA282" w14:textId="77777777" w:rsidR="00CE6205" w:rsidRPr="00AF0E72" w:rsidRDefault="00CE6205" w:rsidP="00CE6205">
            <w:pPr>
              <w:spacing w:after="269" w:line="264" w:lineRule="exact"/>
              <w:ind w:left="108"/>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Current Average in non-Psych Courses</w:t>
            </w:r>
          </w:p>
        </w:tc>
        <w:tc>
          <w:tcPr>
            <w:tcW w:w="6388" w:type="dxa"/>
            <w:tcBorders>
              <w:left w:val="single" w:sz="4" w:space="0" w:color="000000"/>
              <w:bottom w:val="single" w:sz="4" w:space="0" w:color="000000"/>
            </w:tcBorders>
          </w:tcPr>
          <w:p w14:paraId="630336B5"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64936236"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4FD13F12" w14:textId="77777777" w:rsidR="00CE6205" w:rsidRPr="00AF0E72" w:rsidRDefault="00CE6205" w:rsidP="00CE6205">
            <w:pPr>
              <w:spacing w:before="34" w:after="27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Supervisor Name</w:t>
            </w:r>
          </w:p>
        </w:tc>
        <w:tc>
          <w:tcPr>
            <w:tcW w:w="6388" w:type="dxa"/>
            <w:tcBorders>
              <w:top w:val="single" w:sz="4" w:space="0" w:color="000000"/>
              <w:left w:val="single" w:sz="4" w:space="0" w:color="000000"/>
              <w:bottom w:val="single" w:sz="4" w:space="0" w:color="000000"/>
            </w:tcBorders>
            <w:shd w:val="clear" w:color="ECECEC" w:fill="ECECEC"/>
          </w:tcPr>
          <w:p w14:paraId="296D639E"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1E782EF6" w14:textId="77777777" w:rsidTr="00AF0E72">
        <w:trPr>
          <w:trHeight w:hRule="exact" w:val="542"/>
        </w:trPr>
        <w:tc>
          <w:tcPr>
            <w:tcW w:w="2967" w:type="dxa"/>
            <w:tcBorders>
              <w:top w:val="single" w:sz="4" w:space="0" w:color="000000"/>
              <w:bottom w:val="single" w:sz="4" w:space="0" w:color="000000"/>
              <w:right w:val="single" w:sz="4" w:space="0" w:color="000000"/>
            </w:tcBorders>
          </w:tcPr>
          <w:p w14:paraId="052BAC34" w14:textId="77777777" w:rsidR="00CE6205" w:rsidRPr="00AF0E72" w:rsidRDefault="00CE6205" w:rsidP="00CE6205">
            <w:pPr>
              <w:spacing w:before="33" w:after="278"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Supervisor Signature</w:t>
            </w:r>
          </w:p>
        </w:tc>
        <w:tc>
          <w:tcPr>
            <w:tcW w:w="6388" w:type="dxa"/>
            <w:tcBorders>
              <w:top w:val="single" w:sz="4" w:space="0" w:color="000000"/>
              <w:left w:val="single" w:sz="4" w:space="0" w:color="000000"/>
              <w:bottom w:val="single" w:sz="4" w:space="0" w:color="000000"/>
            </w:tcBorders>
          </w:tcPr>
          <w:p w14:paraId="777A00A8"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12B90638" w14:textId="77777777" w:rsidTr="00AF0E72">
        <w:trPr>
          <w:trHeight w:hRule="exact" w:val="543"/>
        </w:trPr>
        <w:tc>
          <w:tcPr>
            <w:tcW w:w="2967" w:type="dxa"/>
            <w:tcBorders>
              <w:top w:val="single" w:sz="4" w:space="0" w:color="000000"/>
              <w:bottom w:val="single" w:sz="4" w:space="0" w:color="000000"/>
              <w:right w:val="single" w:sz="4" w:space="0" w:color="000000"/>
            </w:tcBorders>
            <w:shd w:val="clear" w:color="ECECEC" w:fill="ECECEC"/>
          </w:tcPr>
          <w:p w14:paraId="03AE45A6" w14:textId="77777777" w:rsidR="00CE6205" w:rsidRPr="00AF0E72" w:rsidRDefault="00CE6205" w:rsidP="00CE6205">
            <w:pPr>
              <w:spacing w:before="33" w:after="282" w:line="227"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Student Signature</w:t>
            </w:r>
          </w:p>
        </w:tc>
        <w:tc>
          <w:tcPr>
            <w:tcW w:w="6388" w:type="dxa"/>
            <w:tcBorders>
              <w:top w:val="single" w:sz="4" w:space="0" w:color="000000"/>
              <w:left w:val="single" w:sz="4" w:space="0" w:color="000000"/>
              <w:bottom w:val="single" w:sz="4" w:space="0" w:color="000000"/>
            </w:tcBorders>
            <w:shd w:val="clear" w:color="ECECEC" w:fill="ECECEC"/>
          </w:tcPr>
          <w:p w14:paraId="4FB2A036"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r w:rsidR="00CE6205" w:rsidRPr="00AF0E72" w14:paraId="3A25FC79" w14:textId="77777777" w:rsidTr="00AF0E72">
        <w:trPr>
          <w:trHeight w:hRule="exact" w:val="542"/>
        </w:trPr>
        <w:tc>
          <w:tcPr>
            <w:tcW w:w="2967" w:type="dxa"/>
            <w:tcBorders>
              <w:top w:val="single" w:sz="4" w:space="0" w:color="000000"/>
              <w:bottom w:val="single" w:sz="4" w:space="0" w:color="000000"/>
              <w:right w:val="single" w:sz="4" w:space="0" w:color="000000"/>
            </w:tcBorders>
          </w:tcPr>
          <w:p w14:paraId="5F305A93" w14:textId="77777777" w:rsidR="00CE6205" w:rsidRPr="00AF0E72" w:rsidRDefault="00CE6205" w:rsidP="00CE6205">
            <w:pPr>
              <w:spacing w:before="33" w:after="273" w:line="226" w:lineRule="exact"/>
              <w:ind w:left="115"/>
              <w:textAlignment w:val="baseline"/>
              <w:rPr>
                <w:rFonts w:ascii="Times New Roman" w:eastAsia="Calibri" w:hAnsi="Times New Roman" w:cs="Times New Roman"/>
                <w:b/>
                <w:color w:val="000000"/>
                <w:sz w:val="24"/>
                <w:szCs w:val="24"/>
                <w:lang w:val="en-US"/>
              </w:rPr>
            </w:pPr>
            <w:r w:rsidRPr="00AF0E72">
              <w:rPr>
                <w:rFonts w:ascii="Times New Roman" w:eastAsia="Calibri" w:hAnsi="Times New Roman" w:cs="Times New Roman"/>
                <w:b/>
                <w:color w:val="000000"/>
                <w:sz w:val="24"/>
                <w:szCs w:val="24"/>
                <w:lang w:val="en-US"/>
              </w:rPr>
              <w:t>Date</w:t>
            </w:r>
          </w:p>
        </w:tc>
        <w:tc>
          <w:tcPr>
            <w:tcW w:w="6388" w:type="dxa"/>
            <w:tcBorders>
              <w:top w:val="single" w:sz="4" w:space="0" w:color="000000"/>
              <w:left w:val="single" w:sz="4" w:space="0" w:color="000000"/>
              <w:bottom w:val="single" w:sz="4" w:space="0" w:color="000000"/>
            </w:tcBorders>
          </w:tcPr>
          <w:p w14:paraId="5D0F9723" w14:textId="77777777" w:rsidR="00CE6205" w:rsidRPr="00AF0E72" w:rsidRDefault="00CE6205" w:rsidP="00CE6205">
            <w:pPr>
              <w:spacing w:after="0" w:line="240" w:lineRule="auto"/>
              <w:textAlignment w:val="baseline"/>
              <w:rPr>
                <w:rFonts w:ascii="Times New Roman" w:eastAsia="Times New Roman" w:hAnsi="Times New Roman" w:cs="Times New Roman"/>
                <w:color w:val="000000"/>
                <w:sz w:val="24"/>
                <w:szCs w:val="24"/>
                <w:lang w:val="en-US"/>
              </w:rPr>
            </w:pPr>
            <w:r w:rsidRPr="00AF0E72">
              <w:rPr>
                <w:rFonts w:ascii="Times New Roman" w:eastAsia="Times New Roman" w:hAnsi="Times New Roman" w:cs="Times New Roman"/>
                <w:color w:val="000000"/>
                <w:sz w:val="24"/>
                <w:szCs w:val="24"/>
                <w:lang w:val="en-US"/>
              </w:rPr>
              <w:t xml:space="preserve"> </w:t>
            </w:r>
          </w:p>
        </w:tc>
      </w:tr>
    </w:tbl>
    <w:p w14:paraId="5E5370DE" w14:textId="77777777" w:rsidR="00CE6205" w:rsidRPr="00AF0E72" w:rsidRDefault="00CE6205" w:rsidP="00CE6205">
      <w:pPr>
        <w:spacing w:after="323" w:line="20" w:lineRule="exact"/>
        <w:rPr>
          <w:rFonts w:ascii="Times New Roman" w:eastAsia="PMingLiU" w:hAnsi="Times New Roman" w:cs="Times New Roman"/>
          <w:sz w:val="24"/>
          <w:szCs w:val="24"/>
          <w:lang w:val="en-US"/>
        </w:rPr>
      </w:pPr>
    </w:p>
    <w:p w14:paraId="421DD65B" w14:textId="68D5D140" w:rsidR="00CE6205" w:rsidRPr="00AF0E72" w:rsidRDefault="00CE6205" w:rsidP="00CE6205">
      <w:pPr>
        <w:spacing w:after="0" w:line="292" w:lineRule="exact"/>
        <w:ind w:right="1224"/>
        <w:textAlignment w:val="baseline"/>
        <w:rPr>
          <w:rFonts w:ascii="Times New Roman" w:eastAsia="Times New Roman" w:hAnsi="Times New Roman" w:cs="Times New Roman"/>
          <w:color w:val="000000"/>
          <w:spacing w:val="-1"/>
          <w:sz w:val="24"/>
          <w:szCs w:val="24"/>
          <w:lang w:val="en-US"/>
        </w:rPr>
      </w:pPr>
      <w:r w:rsidRPr="00AF0E72">
        <w:rPr>
          <w:rFonts w:ascii="Times New Roman" w:eastAsia="Times New Roman" w:hAnsi="Times New Roman" w:cs="Times New Roman"/>
          <w:color w:val="000000"/>
          <w:spacing w:val="-1"/>
          <w:sz w:val="24"/>
          <w:szCs w:val="24"/>
          <w:lang w:val="en-US"/>
        </w:rPr>
        <w:t xml:space="preserve">If you have questions about this process, please do not hesitate to contact the current Undergraduate Chair of Psychology (Dr. </w:t>
      </w:r>
      <w:r w:rsidR="00290A1C">
        <w:rPr>
          <w:rFonts w:ascii="Times New Roman" w:eastAsia="Times New Roman" w:hAnsi="Times New Roman" w:cs="Times New Roman"/>
          <w:color w:val="000000"/>
          <w:spacing w:val="-1"/>
          <w:sz w:val="24"/>
          <w:szCs w:val="24"/>
          <w:lang w:val="en-US"/>
        </w:rPr>
        <w:t xml:space="preserve">Valerie Thompson </w:t>
      </w:r>
      <w:hyperlink r:id="rId9" w:history="1">
        <w:r w:rsidR="00290A1C" w:rsidRPr="007E50D6">
          <w:rPr>
            <w:rStyle w:val="Hyperlink"/>
            <w:rFonts w:ascii="Times New Roman" w:eastAsia="Times New Roman" w:hAnsi="Times New Roman" w:cs="Times New Roman"/>
            <w:spacing w:val="-1"/>
            <w:sz w:val="24"/>
            <w:szCs w:val="24"/>
            <w:lang w:val="en-US"/>
          </w:rPr>
          <w:t>valerie.thompson@usask.ca</w:t>
        </w:r>
      </w:hyperlink>
      <w:hyperlink r:id="rId10">
        <w:r w:rsidRPr="00AF0E72">
          <w:rPr>
            <w:rFonts w:ascii="Times New Roman" w:eastAsia="Times New Roman" w:hAnsi="Times New Roman" w:cs="Times New Roman"/>
            <w:color w:val="0000FF"/>
            <w:spacing w:val="-1"/>
            <w:sz w:val="24"/>
            <w:szCs w:val="24"/>
            <w:u w:val="single"/>
            <w:lang w:val="en-US"/>
          </w:rPr>
          <w:t>)</w:t>
        </w:r>
      </w:hyperlink>
    </w:p>
    <w:p w14:paraId="7BD26489" w14:textId="77777777" w:rsidR="0040065B" w:rsidRPr="00AF0E72" w:rsidRDefault="0040065B" w:rsidP="00CE6205">
      <w:pPr>
        <w:rPr>
          <w:rFonts w:ascii="Times New Roman" w:hAnsi="Times New Roman" w:cs="Times New Roman"/>
          <w:sz w:val="24"/>
          <w:szCs w:val="24"/>
        </w:rPr>
      </w:pPr>
    </w:p>
    <w:sectPr w:rsidR="0040065B" w:rsidRPr="00AF0E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A1226"/>
    <w:multiLevelType w:val="multilevel"/>
    <w:tmpl w:val="4B72B7E8"/>
    <w:lvl w:ilvl="0">
      <w:start w:val="1"/>
      <w:numFmt w:val="decimal"/>
      <w:lvlText w:val="%1."/>
      <w:lvlJc w:val="left"/>
      <w:pPr>
        <w:tabs>
          <w:tab w:val="left" w:pos="-2448"/>
        </w:tabs>
      </w:pPr>
      <w:rPr>
        <w:rFonts w:ascii="Times New Roman" w:eastAsiaTheme="minorHAnsi" w:hAnsi="Times New Roman" w:cs="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774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05"/>
    <w:rsid w:val="00093962"/>
    <w:rsid w:val="000C1BB9"/>
    <w:rsid w:val="00220712"/>
    <w:rsid w:val="00290A1C"/>
    <w:rsid w:val="0040065B"/>
    <w:rsid w:val="004063ED"/>
    <w:rsid w:val="005B7D4B"/>
    <w:rsid w:val="006B46BB"/>
    <w:rsid w:val="006D4D6B"/>
    <w:rsid w:val="007B0B5B"/>
    <w:rsid w:val="00845E1F"/>
    <w:rsid w:val="008625F6"/>
    <w:rsid w:val="008F0DE8"/>
    <w:rsid w:val="00A06E4E"/>
    <w:rsid w:val="00AF0E72"/>
    <w:rsid w:val="00B86E3D"/>
    <w:rsid w:val="00C418FF"/>
    <w:rsid w:val="00CE6205"/>
    <w:rsid w:val="00DF6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8392"/>
  <w15:chartTrackingRefBased/>
  <w15:docId w15:val="{519BC5B4-C339-49A8-9E5E-04A1EED9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205"/>
    <w:rPr>
      <w:color w:val="0563C1" w:themeColor="hyperlink"/>
      <w:u w:val="single"/>
    </w:rPr>
  </w:style>
  <w:style w:type="paragraph" w:styleId="ListParagraph">
    <w:name w:val="List Paragraph"/>
    <w:basedOn w:val="Normal"/>
    <w:uiPriority w:val="34"/>
    <w:qFormat/>
    <w:rsid w:val="00CE6205"/>
    <w:pPr>
      <w:ind w:left="720"/>
      <w:contextualSpacing/>
    </w:pPr>
  </w:style>
  <w:style w:type="character" w:customStyle="1" w:styleId="UnresolvedMention1">
    <w:name w:val="Unresolved Mention1"/>
    <w:basedOn w:val="DefaultParagraphFont"/>
    <w:uiPriority w:val="99"/>
    <w:semiHidden/>
    <w:unhideWhenUsed/>
    <w:rsid w:val="008F0DE8"/>
    <w:rPr>
      <w:color w:val="605E5C"/>
      <w:shd w:val="clear" w:color="auto" w:fill="E1DFDD"/>
    </w:rPr>
  </w:style>
  <w:style w:type="character" w:styleId="UnresolvedMention">
    <w:name w:val="Unresolved Mention"/>
    <w:basedOn w:val="DefaultParagraphFont"/>
    <w:uiPriority w:val="99"/>
    <w:semiHidden/>
    <w:unhideWhenUsed/>
    <w:rsid w:val="00DF68EE"/>
    <w:rPr>
      <w:color w:val="605E5C"/>
      <w:shd w:val="clear" w:color="auto" w:fill="E1DFDD"/>
    </w:rPr>
  </w:style>
  <w:style w:type="character" w:styleId="FollowedHyperlink">
    <w:name w:val="FollowedHyperlink"/>
    <w:basedOn w:val="DefaultParagraphFont"/>
    <w:uiPriority w:val="99"/>
    <w:semiHidden/>
    <w:unhideWhenUsed/>
    <w:rsid w:val="002207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968972">
      <w:bodyDiv w:val="1"/>
      <w:marLeft w:val="0"/>
      <w:marRight w:val="0"/>
      <w:marTop w:val="0"/>
      <w:marBottom w:val="0"/>
      <w:divBdr>
        <w:top w:val="none" w:sz="0" w:space="0" w:color="auto"/>
        <w:left w:val="none" w:sz="0" w:space="0" w:color="auto"/>
        <w:bottom w:val="none" w:sz="0" w:space="0" w:color="auto"/>
        <w:right w:val="none" w:sz="0" w:space="0" w:color="auto"/>
      </w:divBdr>
    </w:div>
    <w:div w:id="10672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ology.department@usask.ca" TargetMode="External"/><Relationship Id="rId3" Type="http://schemas.openxmlformats.org/officeDocument/2006/relationships/settings" Target="settings.xml"/><Relationship Id="rId7" Type="http://schemas.openxmlformats.org/officeDocument/2006/relationships/hyperlink" Target="mailto:valerie.thompson@usask.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ychology.department@usask.ca" TargetMode="External"/><Relationship Id="rId11" Type="http://schemas.openxmlformats.org/officeDocument/2006/relationships/fontTable" Target="fontTable.xml"/><Relationship Id="rId5" Type="http://schemas.openxmlformats.org/officeDocument/2006/relationships/hyperlink" Target="https://teamdynamix.usask.ca/TDClient/33/Portal/Requests/ServiceDet?ID=123" TargetMode="External"/><Relationship Id="rId10" Type="http://schemas.openxmlformats.org/officeDocument/2006/relationships/hyperlink" Target="mailto:ron.borowsky@usask.ca" TargetMode="External"/><Relationship Id="rId4" Type="http://schemas.openxmlformats.org/officeDocument/2006/relationships/webSettings" Target="webSettings.xml"/><Relationship Id="rId9" Type="http://schemas.openxmlformats.org/officeDocument/2006/relationships/hyperlink" Target="mailto:valerie.thompson@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470</Words>
  <Characters>2605</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Karen</dc:creator>
  <cp:keywords/>
  <dc:description/>
  <cp:lastModifiedBy>Ogundana, Sola</cp:lastModifiedBy>
  <cp:revision>3</cp:revision>
  <cp:lastPrinted>2023-11-14T16:51:00Z</cp:lastPrinted>
  <dcterms:created xsi:type="dcterms:W3CDTF">2024-11-05T20:00:00Z</dcterms:created>
  <dcterms:modified xsi:type="dcterms:W3CDTF">2024-11-05T20:16:00Z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dedbaeacfce29aa36533b678d149fdea8c908c5f73ab550de131a073171bbf0f</vt:lpwstr>
  </property>
</Properties>
</file>