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0C6C9" w14:textId="18C5ED6F" w:rsidR="006204DE" w:rsidRPr="006204DE" w:rsidRDefault="006204DE" w:rsidP="00495453">
      <w:r w:rsidRPr="006204DE">
        <w:fldChar w:fldCharType="begin"/>
      </w:r>
      <w:r w:rsidR="00CF5357">
        <w:instrText xml:space="preserve"> INCLUDEPICTURE "C:\\var\\folders\\h1\\r_v6k4qd36q51sybg6r_cf5m0000gn\\T\\com.microsoft.Word\\WebArchiveCopyPasteTempFiles\\page1image55441424" \* MERGEFORMAT </w:instrText>
      </w:r>
      <w:r w:rsidRPr="006204DE">
        <w:fldChar w:fldCharType="separate"/>
      </w:r>
      <w:r w:rsidRPr="006204DE">
        <w:rPr>
          <w:noProof/>
        </w:rPr>
        <w:drawing>
          <wp:inline distT="0" distB="0" distL="0" distR="0" wp14:anchorId="0830D8FB" wp14:editId="590256EE">
            <wp:extent cx="2384425" cy="520700"/>
            <wp:effectExtent l="0" t="0" r="3175" b="0"/>
            <wp:docPr id="1" name="Picture 1" descr="page1image5544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554414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4425" cy="520700"/>
                    </a:xfrm>
                    <a:prstGeom prst="rect">
                      <a:avLst/>
                    </a:prstGeom>
                    <a:noFill/>
                    <a:ln>
                      <a:noFill/>
                    </a:ln>
                  </pic:spPr>
                </pic:pic>
              </a:graphicData>
            </a:graphic>
          </wp:inline>
        </w:drawing>
      </w:r>
      <w:r w:rsidRPr="006204DE">
        <w:fldChar w:fldCharType="end"/>
      </w:r>
    </w:p>
    <w:p w14:paraId="19D6F04D" w14:textId="77777777" w:rsidR="006204DE" w:rsidRPr="00B16658" w:rsidRDefault="006204DE" w:rsidP="00495453">
      <w:pPr>
        <w:rPr>
          <w:rFonts w:ascii="Times New Roman" w:hAnsi="Times New Roman"/>
          <w:b/>
          <w:bCs/>
        </w:rPr>
      </w:pPr>
      <w:r w:rsidRPr="00B16658">
        <w:rPr>
          <w:b/>
          <w:bCs/>
        </w:rPr>
        <w:t xml:space="preserve">Department of Biology </w:t>
      </w:r>
    </w:p>
    <w:p w14:paraId="5EB1A0C2" w14:textId="62400838" w:rsidR="000A5FFD" w:rsidRPr="00B16658" w:rsidRDefault="000A5FFD" w:rsidP="005552E4">
      <w:pPr>
        <w:pStyle w:val="Heading1"/>
      </w:pPr>
      <w:r w:rsidRPr="00B16658">
        <w:t>COURSE SYLLABUS</w:t>
      </w:r>
      <w:r w:rsidR="00CC36AD">
        <w:t xml:space="preserve"> – BIOLOGY 222 – THE LIVING PLANT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4"/>
        <w:gridCol w:w="6850"/>
      </w:tblGrid>
      <w:tr w:rsidR="006E7CCB" w:rsidRPr="006E7CCB" w14:paraId="1963F052" w14:textId="77777777" w:rsidTr="009B6DD3">
        <w:trPr>
          <w:trHeight w:val="20"/>
        </w:trPr>
        <w:tc>
          <w:tcPr>
            <w:tcW w:w="2954" w:type="dxa"/>
          </w:tcPr>
          <w:p w14:paraId="356406F5" w14:textId="11BC529F" w:rsidR="006E7CCB" w:rsidRPr="006E7CCB" w:rsidRDefault="006E7CCB" w:rsidP="006E7CCB">
            <w:pPr>
              <w:pStyle w:val="NoSpacing"/>
            </w:pPr>
            <w:r w:rsidRPr="006E7CCB">
              <w:t>COURSE TITLE:</w:t>
            </w:r>
          </w:p>
        </w:tc>
        <w:tc>
          <w:tcPr>
            <w:tcW w:w="6850" w:type="dxa"/>
          </w:tcPr>
          <w:p w14:paraId="596BAA63" w14:textId="0AEC93EF" w:rsidR="006E7CCB" w:rsidRPr="006E7CCB" w:rsidRDefault="006E7CCB" w:rsidP="006E7CCB">
            <w:pPr>
              <w:pStyle w:val="NoSpacing"/>
            </w:pPr>
            <w:r w:rsidRPr="006E7CCB">
              <w:t>BIOL 222 The Living Plant</w:t>
            </w:r>
          </w:p>
        </w:tc>
      </w:tr>
      <w:tr w:rsidR="006E7CCB" w:rsidRPr="006E7CCB" w14:paraId="1FE3A50A" w14:textId="77777777" w:rsidTr="009B6DD3">
        <w:trPr>
          <w:trHeight w:val="20"/>
        </w:trPr>
        <w:tc>
          <w:tcPr>
            <w:tcW w:w="2954" w:type="dxa"/>
          </w:tcPr>
          <w:p w14:paraId="512F1F65" w14:textId="7974A212" w:rsidR="006E7CCB" w:rsidRPr="006E7CCB" w:rsidRDefault="006E7CCB" w:rsidP="006E7CCB">
            <w:pPr>
              <w:pStyle w:val="NoSpacing"/>
            </w:pPr>
            <w:r w:rsidRPr="006E7CCB">
              <w:t>TERM:</w:t>
            </w:r>
          </w:p>
        </w:tc>
        <w:tc>
          <w:tcPr>
            <w:tcW w:w="6850" w:type="dxa"/>
          </w:tcPr>
          <w:p w14:paraId="17D449CC" w14:textId="47E59EC2" w:rsidR="006E7CCB" w:rsidRPr="006E7CCB" w:rsidRDefault="006E7CCB" w:rsidP="006E7CCB">
            <w:pPr>
              <w:pStyle w:val="NoSpacing"/>
            </w:pPr>
            <w:r w:rsidRPr="006E7CCB">
              <w:t xml:space="preserve">Term 2 [Winter </w:t>
            </w:r>
            <w:r w:rsidR="00AA5F72">
              <w:t>202</w:t>
            </w:r>
            <w:r w:rsidR="00D85C1D">
              <w:t>4</w:t>
            </w:r>
            <w:r w:rsidRPr="006E7CCB">
              <w:t>]</w:t>
            </w:r>
          </w:p>
        </w:tc>
      </w:tr>
      <w:tr w:rsidR="006E7CCB" w:rsidRPr="006E7CCB" w14:paraId="6975F546" w14:textId="77777777" w:rsidTr="009B6DD3">
        <w:trPr>
          <w:trHeight w:val="20"/>
        </w:trPr>
        <w:tc>
          <w:tcPr>
            <w:tcW w:w="2954" w:type="dxa"/>
          </w:tcPr>
          <w:p w14:paraId="0F145C30" w14:textId="2C7D8C26" w:rsidR="006E7CCB" w:rsidRPr="006E7CCB" w:rsidRDefault="006E7CCB" w:rsidP="006E7CCB">
            <w:pPr>
              <w:pStyle w:val="NoSpacing"/>
            </w:pPr>
            <w:r w:rsidRPr="006E7CCB">
              <w:t>CLASS TIME:</w:t>
            </w:r>
          </w:p>
        </w:tc>
        <w:tc>
          <w:tcPr>
            <w:tcW w:w="6850" w:type="dxa"/>
          </w:tcPr>
          <w:p w14:paraId="1B215EA1" w14:textId="67765AAE" w:rsidR="006E7CCB" w:rsidRPr="006E7CCB" w:rsidRDefault="006E7CCB" w:rsidP="006E7CCB">
            <w:pPr>
              <w:pStyle w:val="NoSpacing"/>
            </w:pPr>
            <w:r w:rsidRPr="006E7CCB">
              <w:t>MWF 11:30am-12:20pm</w:t>
            </w:r>
          </w:p>
        </w:tc>
      </w:tr>
      <w:tr w:rsidR="006E7CCB" w:rsidRPr="006E7CCB" w14:paraId="5C4312CD" w14:textId="77777777" w:rsidTr="009B6DD3">
        <w:trPr>
          <w:trHeight w:val="20"/>
        </w:trPr>
        <w:tc>
          <w:tcPr>
            <w:tcW w:w="2954" w:type="dxa"/>
          </w:tcPr>
          <w:p w14:paraId="74CCFB5F" w14:textId="00A2FFCB" w:rsidR="006E7CCB" w:rsidRPr="006E7CCB" w:rsidRDefault="006E7CCB" w:rsidP="006E7CCB">
            <w:pPr>
              <w:pStyle w:val="NoSpacing"/>
            </w:pPr>
            <w:r w:rsidRPr="006E7CCB">
              <w:t>CLASS LOCATION:</w:t>
            </w:r>
          </w:p>
        </w:tc>
        <w:tc>
          <w:tcPr>
            <w:tcW w:w="6850" w:type="dxa"/>
          </w:tcPr>
          <w:p w14:paraId="76D4603F" w14:textId="76D76AAE" w:rsidR="006E7CCB" w:rsidRPr="006E7CCB" w:rsidRDefault="006E7CCB" w:rsidP="006E7CCB">
            <w:pPr>
              <w:pStyle w:val="NoSpacing"/>
            </w:pPr>
            <w:r w:rsidRPr="006E7CCB">
              <w:t xml:space="preserve">Thorvaldson Building, Room </w:t>
            </w:r>
            <w:r w:rsidR="00467FED">
              <w:t>271</w:t>
            </w:r>
          </w:p>
        </w:tc>
      </w:tr>
      <w:tr w:rsidR="006E7CCB" w:rsidRPr="006E7CCB" w14:paraId="12FA427A" w14:textId="77777777" w:rsidTr="009B6DD3">
        <w:trPr>
          <w:trHeight w:val="20"/>
        </w:trPr>
        <w:tc>
          <w:tcPr>
            <w:tcW w:w="2954" w:type="dxa"/>
          </w:tcPr>
          <w:p w14:paraId="0AE9731A" w14:textId="083BBA35" w:rsidR="006E7CCB" w:rsidRPr="006E7CCB" w:rsidRDefault="006E7CCB" w:rsidP="006E7CCB">
            <w:pPr>
              <w:pStyle w:val="NoSpacing"/>
            </w:pPr>
            <w:r w:rsidRPr="006E7CCB">
              <w:t>LAB LOCATION:</w:t>
            </w:r>
          </w:p>
        </w:tc>
        <w:tc>
          <w:tcPr>
            <w:tcW w:w="6850" w:type="dxa"/>
          </w:tcPr>
          <w:p w14:paraId="38F156C8" w14:textId="76A11DA6" w:rsidR="006E7CCB" w:rsidRPr="006E7CCB" w:rsidRDefault="00691A7D" w:rsidP="006E7CCB">
            <w:pPr>
              <w:pStyle w:val="NoSpacing"/>
            </w:pPr>
            <w:r w:rsidRPr="00AF010E">
              <w:rPr>
                <w:highlight w:val="yellow"/>
              </w:rPr>
              <w:t>Thorvaldson Building, Room 132</w:t>
            </w:r>
          </w:p>
        </w:tc>
      </w:tr>
      <w:tr w:rsidR="006E7CCB" w:rsidRPr="006E7CCB" w14:paraId="15197CBB" w14:textId="77777777" w:rsidTr="009B6DD3">
        <w:trPr>
          <w:trHeight w:val="20"/>
        </w:trPr>
        <w:tc>
          <w:tcPr>
            <w:tcW w:w="2954" w:type="dxa"/>
          </w:tcPr>
          <w:p w14:paraId="126146F3" w14:textId="2C69B8D1" w:rsidR="006E7CCB" w:rsidRPr="006E7CCB" w:rsidRDefault="006E7CCB" w:rsidP="006E7CCB">
            <w:pPr>
              <w:pStyle w:val="NoSpacing"/>
            </w:pPr>
            <w:r w:rsidRPr="006E7CCB">
              <w:t>DELIVERY:</w:t>
            </w:r>
          </w:p>
        </w:tc>
        <w:tc>
          <w:tcPr>
            <w:tcW w:w="6850" w:type="dxa"/>
          </w:tcPr>
          <w:p w14:paraId="38EB853C" w14:textId="5AB3B092" w:rsidR="006E7CCB" w:rsidRPr="006E7CCB" w:rsidRDefault="006E7CCB" w:rsidP="006E7CCB">
            <w:pPr>
              <w:pStyle w:val="NoSpacing"/>
            </w:pPr>
            <w:r w:rsidRPr="006E7CCB">
              <w:t>In-person (Lecture, Lab)</w:t>
            </w:r>
            <w:r w:rsidR="00222487">
              <w:t>.</w:t>
            </w:r>
            <w:r w:rsidRPr="006E7CCB">
              <w:t xml:space="preserve"> </w:t>
            </w:r>
          </w:p>
        </w:tc>
      </w:tr>
      <w:tr w:rsidR="006E7CCB" w:rsidRPr="006E7CCB" w14:paraId="571D3BCB" w14:textId="77777777" w:rsidTr="009B6DD3">
        <w:trPr>
          <w:trHeight w:val="20"/>
        </w:trPr>
        <w:tc>
          <w:tcPr>
            <w:tcW w:w="2954" w:type="dxa"/>
          </w:tcPr>
          <w:p w14:paraId="6C3A1B67" w14:textId="529F3619" w:rsidR="006E7CCB" w:rsidRPr="006E7CCB" w:rsidRDefault="006E7CCB" w:rsidP="006E7CCB">
            <w:pPr>
              <w:pStyle w:val="NoSpacing"/>
            </w:pPr>
            <w:r w:rsidRPr="006E7CCB">
              <w:t>COURSE CREDITS:</w:t>
            </w:r>
          </w:p>
        </w:tc>
        <w:tc>
          <w:tcPr>
            <w:tcW w:w="6850" w:type="dxa"/>
          </w:tcPr>
          <w:p w14:paraId="0C3A28E5" w14:textId="2328C6A4" w:rsidR="006E7CCB" w:rsidRPr="006E7CCB" w:rsidRDefault="006E7CCB" w:rsidP="006E7CCB">
            <w:pPr>
              <w:pStyle w:val="NoSpacing"/>
            </w:pPr>
            <w:r w:rsidRPr="006E7CCB">
              <w:t>3.0</w:t>
            </w:r>
          </w:p>
        </w:tc>
      </w:tr>
      <w:tr w:rsidR="006E7CCB" w:rsidRPr="006E7CCB" w14:paraId="7B9CA9F8" w14:textId="77777777" w:rsidTr="009B6DD3">
        <w:trPr>
          <w:trHeight w:val="20"/>
        </w:trPr>
        <w:tc>
          <w:tcPr>
            <w:tcW w:w="2954" w:type="dxa"/>
          </w:tcPr>
          <w:p w14:paraId="178BBEB4" w14:textId="7CFE6FAB" w:rsidR="006E7CCB" w:rsidRPr="006E7CCB" w:rsidRDefault="006E7CCB" w:rsidP="006E7CCB">
            <w:pPr>
              <w:pStyle w:val="NoSpacing"/>
            </w:pPr>
            <w:r w:rsidRPr="006E7CCB">
              <w:t>FIRST DAY OF CLASS</w:t>
            </w:r>
          </w:p>
        </w:tc>
        <w:tc>
          <w:tcPr>
            <w:tcW w:w="6850" w:type="dxa"/>
          </w:tcPr>
          <w:p w14:paraId="671FBEB4" w14:textId="1992C87E" w:rsidR="006E7CCB" w:rsidRPr="006E7CCB" w:rsidRDefault="006E7CCB" w:rsidP="006E7CCB">
            <w:pPr>
              <w:pStyle w:val="NoSpacing"/>
            </w:pPr>
            <w:r w:rsidRPr="006E7CCB">
              <w:t xml:space="preserve">January </w:t>
            </w:r>
            <w:r w:rsidR="00D85C1D">
              <w:t>6</w:t>
            </w:r>
            <w:r w:rsidRPr="006E7CCB">
              <w:t>, 202</w:t>
            </w:r>
            <w:r w:rsidR="00D85C1D">
              <w:t>4</w:t>
            </w:r>
          </w:p>
        </w:tc>
      </w:tr>
      <w:tr w:rsidR="006E7CCB" w:rsidRPr="006E7CCB" w14:paraId="25B5B64E" w14:textId="77777777" w:rsidTr="009B6DD3">
        <w:trPr>
          <w:trHeight w:val="20"/>
        </w:trPr>
        <w:tc>
          <w:tcPr>
            <w:tcW w:w="2954" w:type="dxa"/>
          </w:tcPr>
          <w:p w14:paraId="4431943E" w14:textId="58319A7A" w:rsidR="006E7CCB" w:rsidRPr="006E7CCB" w:rsidRDefault="006E7CCB" w:rsidP="006E7CCB">
            <w:pPr>
              <w:pStyle w:val="NoSpacing"/>
            </w:pPr>
            <w:r w:rsidRPr="006E7CCB">
              <w:t>LAST DAY OF CLASS:</w:t>
            </w:r>
          </w:p>
        </w:tc>
        <w:tc>
          <w:tcPr>
            <w:tcW w:w="6850" w:type="dxa"/>
          </w:tcPr>
          <w:p w14:paraId="3D10DFD2" w14:textId="5B80A296" w:rsidR="006E7CCB" w:rsidRPr="006E7CCB" w:rsidRDefault="006E7CCB" w:rsidP="006E7CCB">
            <w:pPr>
              <w:pStyle w:val="NoSpacing"/>
            </w:pPr>
            <w:r w:rsidRPr="006E7CCB">
              <w:t xml:space="preserve">April </w:t>
            </w:r>
            <w:r w:rsidR="00D85C1D">
              <w:t>4</w:t>
            </w:r>
            <w:r w:rsidRPr="006E7CCB">
              <w:t>, 202</w:t>
            </w:r>
            <w:r w:rsidR="00D85C1D">
              <w:t>4</w:t>
            </w:r>
          </w:p>
        </w:tc>
      </w:tr>
      <w:tr w:rsidR="006E7CCB" w:rsidRPr="006E7CCB" w14:paraId="5AA2AA0A" w14:textId="77777777" w:rsidTr="009B6DD3">
        <w:trPr>
          <w:trHeight w:val="20"/>
        </w:trPr>
        <w:tc>
          <w:tcPr>
            <w:tcW w:w="2954" w:type="dxa"/>
          </w:tcPr>
          <w:p w14:paraId="38DC2F3D" w14:textId="7170895D" w:rsidR="006E7CCB" w:rsidRPr="006E7CCB" w:rsidRDefault="006E7CCB" w:rsidP="006E7CCB">
            <w:pPr>
              <w:pStyle w:val="NoSpacing"/>
            </w:pPr>
            <w:r w:rsidRPr="006E7CCB">
              <w:t>WEBSITE:</w:t>
            </w:r>
          </w:p>
        </w:tc>
        <w:tc>
          <w:tcPr>
            <w:tcW w:w="6850" w:type="dxa"/>
          </w:tcPr>
          <w:p w14:paraId="720D08AE" w14:textId="0552A136" w:rsidR="006E7CCB" w:rsidRPr="006E7CCB" w:rsidRDefault="006E7CCB" w:rsidP="006E7CCB">
            <w:pPr>
              <w:pStyle w:val="NoSpacing"/>
            </w:pPr>
            <w:r w:rsidRPr="006E7CCB">
              <w:t xml:space="preserve">Canvas platform at </w:t>
            </w:r>
            <w:proofErr w:type="spellStart"/>
            <w:r w:rsidRPr="006E7CCB">
              <w:t>USask</w:t>
            </w:r>
            <w:proofErr w:type="spellEnd"/>
          </w:p>
        </w:tc>
      </w:tr>
    </w:tbl>
    <w:p w14:paraId="4F50FF5F" w14:textId="1F9E9789" w:rsidR="0028330D" w:rsidRDefault="0028330D" w:rsidP="005552E4">
      <w:pPr>
        <w:pStyle w:val="Heading1"/>
        <w:rPr>
          <w:rFonts w:ascii="Times New Roman" w:hAnsi="Times New Roman" w:cs="Times New Roman"/>
        </w:rPr>
      </w:pPr>
      <w:r w:rsidRPr="005A4E41">
        <w:t>L</w:t>
      </w:r>
      <w:r>
        <w:t>ab Times</w:t>
      </w:r>
    </w:p>
    <w:p w14:paraId="7161C629" w14:textId="0800C9CE" w:rsidR="0028330D" w:rsidRDefault="009A44D2" w:rsidP="00545A66">
      <w:pPr>
        <w:pStyle w:val="NoSpacing"/>
        <w:tabs>
          <w:tab w:val="left" w:pos="1620"/>
          <w:tab w:val="left" w:pos="3330"/>
        </w:tabs>
        <w:rPr>
          <w:rFonts w:ascii="Times New Roman" w:hAnsi="Times New Roman" w:cs="Times New Roman"/>
        </w:rPr>
      </w:pPr>
      <w:r>
        <w:t>Section 1</w:t>
      </w:r>
      <w:r>
        <w:tab/>
      </w:r>
      <w:r w:rsidR="0028330D" w:rsidRPr="005B4E4B">
        <w:t>M</w:t>
      </w:r>
      <w:r>
        <w:t>onday</w:t>
      </w:r>
      <w:r w:rsidR="00545A66">
        <w:t>s</w:t>
      </w:r>
      <w:r w:rsidR="00545A66">
        <w:tab/>
      </w:r>
      <w:r w:rsidR="0028330D" w:rsidRPr="005B4E4B">
        <w:t>1:30 PM - 4:20 PM</w:t>
      </w:r>
    </w:p>
    <w:p w14:paraId="4EFC0D40" w14:textId="214AA88C" w:rsidR="0028330D" w:rsidRDefault="009A44D2" w:rsidP="00545A66">
      <w:pPr>
        <w:pStyle w:val="NoSpacing"/>
        <w:tabs>
          <w:tab w:val="left" w:pos="1620"/>
          <w:tab w:val="left" w:pos="3330"/>
        </w:tabs>
        <w:rPr>
          <w:rFonts w:ascii="Times New Roman" w:hAnsi="Times New Roman" w:cs="Times New Roman"/>
        </w:rPr>
      </w:pPr>
      <w:r>
        <w:t>Section 2</w:t>
      </w:r>
      <w:r>
        <w:tab/>
      </w:r>
      <w:r w:rsidR="0028330D">
        <w:t>M</w:t>
      </w:r>
      <w:r>
        <w:t>onday</w:t>
      </w:r>
      <w:r w:rsidR="00545A66">
        <w:t>s</w:t>
      </w:r>
      <w:r w:rsidR="00545A66">
        <w:tab/>
      </w:r>
      <w:r w:rsidR="0028330D" w:rsidRPr="005B4E4B">
        <w:t>6:00 PM - 8:50 PM</w:t>
      </w:r>
    </w:p>
    <w:p w14:paraId="369541EB" w14:textId="2D7A4424" w:rsidR="0028330D" w:rsidRPr="00363D8C" w:rsidRDefault="009A44D2" w:rsidP="00545A66">
      <w:pPr>
        <w:pStyle w:val="NoSpacing"/>
        <w:tabs>
          <w:tab w:val="left" w:pos="1620"/>
          <w:tab w:val="left" w:pos="3330"/>
        </w:tabs>
      </w:pPr>
      <w:r>
        <w:t>Section 3</w:t>
      </w:r>
      <w:r>
        <w:tab/>
      </w:r>
      <w:r w:rsidR="0028330D" w:rsidRPr="005B4E4B">
        <w:t>T</w:t>
      </w:r>
      <w:r>
        <w:t>uesdays</w:t>
      </w:r>
      <w:r w:rsidR="00545A66">
        <w:tab/>
      </w:r>
      <w:r w:rsidR="0028330D" w:rsidRPr="005B4E4B">
        <w:t>8:30 AM - 11:20 AM</w:t>
      </w:r>
    </w:p>
    <w:p w14:paraId="170E9CE8" w14:textId="4830CBFD" w:rsidR="0028330D" w:rsidRDefault="009A44D2" w:rsidP="00545A66">
      <w:pPr>
        <w:pStyle w:val="NoSpacing"/>
        <w:tabs>
          <w:tab w:val="left" w:pos="1620"/>
          <w:tab w:val="left" w:pos="3330"/>
        </w:tabs>
        <w:rPr>
          <w:rFonts w:ascii="Times New Roman" w:hAnsi="Times New Roman" w:cs="Times New Roman"/>
        </w:rPr>
      </w:pPr>
      <w:r>
        <w:t>Section 4</w:t>
      </w:r>
      <w:r>
        <w:tab/>
        <w:t>Tuesdays</w:t>
      </w:r>
      <w:r w:rsidR="0028330D" w:rsidRPr="005B4E4B">
        <w:t xml:space="preserve"> </w:t>
      </w:r>
      <w:r w:rsidR="00545A66">
        <w:tab/>
      </w:r>
      <w:r w:rsidR="0028330D" w:rsidRPr="005B4E4B">
        <w:t>1:30 PM - 4:20 PM</w:t>
      </w:r>
    </w:p>
    <w:p w14:paraId="26A61D2A" w14:textId="130E8D8B" w:rsidR="0028330D" w:rsidRPr="00363D8C" w:rsidRDefault="009A44D2" w:rsidP="00545A66">
      <w:pPr>
        <w:pStyle w:val="NoSpacing"/>
        <w:tabs>
          <w:tab w:val="left" w:pos="1620"/>
          <w:tab w:val="left" w:pos="3330"/>
        </w:tabs>
      </w:pPr>
      <w:r>
        <w:t>Section 5</w:t>
      </w:r>
      <w:r>
        <w:tab/>
      </w:r>
      <w:r w:rsidR="0028330D">
        <w:t>W</w:t>
      </w:r>
      <w:r>
        <w:t>ednesdays</w:t>
      </w:r>
      <w:r w:rsidR="00545A66">
        <w:tab/>
      </w:r>
      <w:r w:rsidR="0028330D" w:rsidRPr="005B4E4B">
        <w:t>1:30 PM - 4:20 PM</w:t>
      </w:r>
    </w:p>
    <w:p w14:paraId="4DB9A687" w14:textId="3058BECD" w:rsidR="0028330D" w:rsidRDefault="009A44D2" w:rsidP="00545A66">
      <w:pPr>
        <w:pStyle w:val="NoSpacing"/>
        <w:tabs>
          <w:tab w:val="left" w:pos="1620"/>
          <w:tab w:val="left" w:pos="3330"/>
        </w:tabs>
        <w:rPr>
          <w:rFonts w:ascii="Times New Roman" w:hAnsi="Times New Roman" w:cs="Times New Roman"/>
        </w:rPr>
      </w:pPr>
      <w:r>
        <w:t>Section 6</w:t>
      </w:r>
      <w:r>
        <w:tab/>
      </w:r>
      <w:r w:rsidR="0028330D">
        <w:t>W</w:t>
      </w:r>
      <w:r>
        <w:t>ednesday</w:t>
      </w:r>
      <w:r w:rsidR="00545A66">
        <w:tab/>
      </w:r>
      <w:r w:rsidR="0028330D" w:rsidRPr="005B4E4B">
        <w:t>6:00 PM - 8:50 PM</w:t>
      </w:r>
    </w:p>
    <w:p w14:paraId="663673D0" w14:textId="17DD06D6" w:rsidR="0028330D" w:rsidRPr="00363D8C" w:rsidRDefault="009A44D2" w:rsidP="00545A66">
      <w:pPr>
        <w:pStyle w:val="NoSpacing"/>
        <w:tabs>
          <w:tab w:val="left" w:pos="1620"/>
          <w:tab w:val="left" w:pos="3330"/>
        </w:tabs>
      </w:pPr>
      <w:r>
        <w:t>Section 7</w:t>
      </w:r>
      <w:r>
        <w:tab/>
      </w:r>
      <w:r w:rsidR="0028330D">
        <w:t>Th</w:t>
      </w:r>
      <w:r>
        <w:t>ursdays</w:t>
      </w:r>
      <w:r w:rsidR="00545A66">
        <w:tab/>
      </w:r>
      <w:r w:rsidR="0028330D" w:rsidRPr="005B4E4B">
        <w:t>8:30 AM - 11:20 AM</w:t>
      </w:r>
    </w:p>
    <w:p w14:paraId="5205EC8C" w14:textId="579C85E1" w:rsidR="0028330D" w:rsidRDefault="009A44D2" w:rsidP="00545A66">
      <w:pPr>
        <w:pStyle w:val="NoSpacing"/>
        <w:tabs>
          <w:tab w:val="left" w:pos="1620"/>
          <w:tab w:val="left" w:pos="3330"/>
        </w:tabs>
      </w:pPr>
      <w:r>
        <w:t>Section 8</w:t>
      </w:r>
      <w:r>
        <w:tab/>
      </w:r>
      <w:r w:rsidR="0028330D">
        <w:t>Th</w:t>
      </w:r>
      <w:r>
        <w:t>ursdays</w:t>
      </w:r>
      <w:r w:rsidR="00545A66">
        <w:tab/>
      </w:r>
      <w:r w:rsidR="0028330D" w:rsidRPr="005B4E4B">
        <w:t>1:30 PM - 4:20 PM</w:t>
      </w:r>
    </w:p>
    <w:p w14:paraId="4850859C" w14:textId="5FF04781" w:rsidR="0028330D" w:rsidRDefault="00545A66" w:rsidP="00545A66">
      <w:pPr>
        <w:pStyle w:val="NoSpacing"/>
        <w:tabs>
          <w:tab w:val="left" w:pos="1620"/>
          <w:tab w:val="left" w:pos="3330"/>
        </w:tabs>
      </w:pPr>
      <w:r>
        <w:t>Section 9</w:t>
      </w:r>
      <w:r>
        <w:tab/>
        <w:t>Thursdays</w:t>
      </w:r>
      <w:r>
        <w:tab/>
      </w:r>
      <w:r w:rsidR="0028330D" w:rsidRPr="005B4E4B">
        <w:t>06:00 PM - 08:50 PM</w:t>
      </w:r>
    </w:p>
    <w:p w14:paraId="72990831" w14:textId="1E82EBD9" w:rsidR="004F44FB" w:rsidRPr="00545A66" w:rsidRDefault="004F44FB" w:rsidP="004F44FB">
      <w:pPr>
        <w:pStyle w:val="Heading1"/>
        <w:rPr>
          <w:rFonts w:ascii="Times New Roman" w:hAnsi="Times New Roman" w:cs="Times New Roman"/>
        </w:rPr>
      </w:pPr>
      <w:r w:rsidRPr="00C51988">
        <w:t>Instructors</w:t>
      </w:r>
    </w:p>
    <w:tbl>
      <w:tblPr>
        <w:tblStyle w:val="TableGridLight1"/>
        <w:tblW w:w="9492" w:type="dxa"/>
        <w:tblInd w:w="-5" w:type="dxa"/>
        <w:tblLook w:val="04A0" w:firstRow="1" w:lastRow="0" w:firstColumn="1" w:lastColumn="0" w:noHBand="0" w:noVBand="1"/>
      </w:tblPr>
      <w:tblGrid>
        <w:gridCol w:w="3101"/>
        <w:gridCol w:w="3572"/>
        <w:gridCol w:w="2819"/>
      </w:tblGrid>
      <w:tr w:rsidR="004F44FB" w14:paraId="7FE8E600" w14:textId="77777777" w:rsidTr="00925773">
        <w:trPr>
          <w:trHeight w:val="199"/>
        </w:trPr>
        <w:tc>
          <w:tcPr>
            <w:tcW w:w="6673" w:type="dxa"/>
            <w:gridSpan w:val="2"/>
            <w:vAlign w:val="center"/>
          </w:tcPr>
          <w:p w14:paraId="73DC2FF7" w14:textId="77777777" w:rsidR="004F44FB" w:rsidRDefault="004F44FB" w:rsidP="00837586">
            <w:pPr>
              <w:spacing w:before="100" w:beforeAutospacing="1" w:after="100" w:afterAutospacing="1"/>
              <w:ind w:left="-104" w:right="-705"/>
              <w:jc w:val="center"/>
              <w:rPr>
                <w:rFonts w:ascii="Arial" w:hAnsi="Arial" w:cs="Arial"/>
                <w:b/>
                <w:bCs/>
              </w:rPr>
            </w:pPr>
            <w:r w:rsidRPr="00C51988">
              <w:rPr>
                <w:rFonts w:ascii="Arial" w:hAnsi="Arial" w:cs="Arial"/>
                <w:b/>
                <w:bCs/>
              </w:rPr>
              <w:t>Lecturer</w:t>
            </w:r>
            <w:r>
              <w:rPr>
                <w:rFonts w:ascii="Arial" w:hAnsi="Arial" w:cs="Arial"/>
                <w:b/>
                <w:bCs/>
              </w:rPr>
              <w:t>s</w:t>
            </w:r>
          </w:p>
        </w:tc>
        <w:tc>
          <w:tcPr>
            <w:tcW w:w="2819" w:type="dxa"/>
          </w:tcPr>
          <w:p w14:paraId="612913C9" w14:textId="77777777" w:rsidR="004F44FB" w:rsidRDefault="004F44FB" w:rsidP="00837586">
            <w:pPr>
              <w:spacing w:before="100" w:beforeAutospacing="1" w:after="100" w:afterAutospacing="1"/>
              <w:ind w:right="-705"/>
              <w:rPr>
                <w:rFonts w:ascii="Arial" w:hAnsi="Arial" w:cs="Arial"/>
                <w:b/>
                <w:bCs/>
              </w:rPr>
            </w:pPr>
            <w:r w:rsidRPr="00C51988">
              <w:rPr>
                <w:rFonts w:ascii="Arial" w:hAnsi="Arial" w:cs="Arial"/>
                <w:b/>
                <w:bCs/>
              </w:rPr>
              <w:t>Lab Coordinator</w:t>
            </w:r>
          </w:p>
        </w:tc>
      </w:tr>
      <w:tr w:rsidR="004F44FB" w14:paraId="3D4F3D30" w14:textId="77777777" w:rsidTr="00925773">
        <w:trPr>
          <w:trHeight w:val="1664"/>
        </w:trPr>
        <w:tc>
          <w:tcPr>
            <w:tcW w:w="3101" w:type="dxa"/>
          </w:tcPr>
          <w:p w14:paraId="24CC81FE" w14:textId="77777777" w:rsidR="004F44FB" w:rsidRPr="00CC36AD" w:rsidRDefault="004F44FB" w:rsidP="00837586">
            <w:pPr>
              <w:pStyle w:val="NoSpacing"/>
            </w:pPr>
            <w:r w:rsidRPr="00CC36AD">
              <w:t>Prof. Chris Ambrose</w:t>
            </w:r>
          </w:p>
          <w:p w14:paraId="54A3A7A4" w14:textId="77777777" w:rsidR="004F44FB" w:rsidRPr="00CC36AD" w:rsidRDefault="004F44FB" w:rsidP="00837586">
            <w:pPr>
              <w:pStyle w:val="NoSpacing"/>
            </w:pPr>
            <w:r w:rsidRPr="00CC36AD">
              <w:t>Room 220.7 Collaborative Science Research Building</w:t>
            </w:r>
          </w:p>
          <w:p w14:paraId="25632B87" w14:textId="77777777" w:rsidR="004F44FB" w:rsidRPr="00CC36AD" w:rsidRDefault="004F44FB" w:rsidP="00837586">
            <w:pPr>
              <w:pStyle w:val="NoSpacing"/>
            </w:pPr>
            <w:r w:rsidRPr="00CC36AD">
              <w:t>Telephone: (306) 966-4409</w:t>
            </w:r>
          </w:p>
          <w:p w14:paraId="68899190" w14:textId="77777777" w:rsidR="004F44FB" w:rsidRPr="00CC36AD" w:rsidRDefault="004F44FB" w:rsidP="00837586">
            <w:pPr>
              <w:pStyle w:val="NoSpacing"/>
            </w:pPr>
            <w:r w:rsidRPr="00CC36AD">
              <w:t>chris.ambrose@usask.ca</w:t>
            </w:r>
          </w:p>
        </w:tc>
        <w:tc>
          <w:tcPr>
            <w:tcW w:w="3572" w:type="dxa"/>
          </w:tcPr>
          <w:p w14:paraId="00A23202" w14:textId="77777777" w:rsidR="004F44FB" w:rsidRPr="00CC36AD" w:rsidRDefault="004F44FB" w:rsidP="00837586">
            <w:pPr>
              <w:pStyle w:val="NoSpacing"/>
            </w:pPr>
            <w:r w:rsidRPr="00CC36AD">
              <w:t xml:space="preserve">Prof. Byung-Kook (Brian) Ham  </w:t>
            </w:r>
          </w:p>
          <w:p w14:paraId="69653165" w14:textId="77777777" w:rsidR="004F44FB" w:rsidRPr="00CC36AD" w:rsidRDefault="004F44FB" w:rsidP="00837586">
            <w:pPr>
              <w:pStyle w:val="NoSpacing"/>
              <w:rPr>
                <w:b/>
                <w:bCs/>
              </w:rPr>
            </w:pPr>
            <w:r w:rsidRPr="00CC36AD">
              <w:t>Room 220.9 Collaborative Sciences Research Building</w:t>
            </w:r>
          </w:p>
          <w:p w14:paraId="6A24D225" w14:textId="77777777" w:rsidR="004F44FB" w:rsidRPr="00CC36AD" w:rsidRDefault="004F44FB" w:rsidP="00837586">
            <w:pPr>
              <w:pStyle w:val="NoSpacing"/>
              <w:rPr>
                <w:b/>
                <w:bCs/>
              </w:rPr>
            </w:pPr>
            <w:r w:rsidRPr="00CC36AD">
              <w:t>Telephone: (306) 966-4439</w:t>
            </w:r>
          </w:p>
          <w:p w14:paraId="219ED4AC" w14:textId="2D5B6540" w:rsidR="004F44FB" w:rsidRPr="00CC36AD" w:rsidRDefault="004F44FB" w:rsidP="00837586">
            <w:pPr>
              <w:pStyle w:val="NoSpacing"/>
            </w:pPr>
            <w:r w:rsidRPr="00CC36AD">
              <w:t>byungkook-brian.ham@</w:t>
            </w:r>
            <w:r w:rsidR="00D80448">
              <w:t>usask</w:t>
            </w:r>
            <w:r w:rsidRPr="00CC36AD">
              <w:t>.ca</w:t>
            </w:r>
          </w:p>
        </w:tc>
        <w:tc>
          <w:tcPr>
            <w:tcW w:w="2819" w:type="dxa"/>
          </w:tcPr>
          <w:p w14:paraId="65518E4B" w14:textId="77777777" w:rsidR="004F44FB" w:rsidRPr="00CC36AD" w:rsidRDefault="004F44FB" w:rsidP="00837586">
            <w:pPr>
              <w:pStyle w:val="NoSpacing"/>
              <w:rPr>
                <w:b/>
                <w:bCs/>
              </w:rPr>
            </w:pPr>
            <w:r w:rsidRPr="00CC36AD">
              <w:t>Ms. Gillian Murza, M.Sc.</w:t>
            </w:r>
          </w:p>
          <w:p w14:paraId="5530EDA3" w14:textId="05BDB7E8" w:rsidR="00FE17E4" w:rsidRDefault="00FE17E4" w:rsidP="00837586">
            <w:pPr>
              <w:pStyle w:val="NoSpacing"/>
            </w:pPr>
            <w:r>
              <w:t xml:space="preserve">Rm </w:t>
            </w:r>
            <w:r w:rsidR="00E95478">
              <w:t>94 Murray Building</w:t>
            </w:r>
          </w:p>
          <w:p w14:paraId="5A44EC76" w14:textId="1A70EABF" w:rsidR="00E95478" w:rsidRDefault="00E95478" w:rsidP="00837586">
            <w:pPr>
              <w:pStyle w:val="NoSpacing"/>
            </w:pPr>
            <w:r>
              <w:t xml:space="preserve">Telephone: </w:t>
            </w:r>
            <w:r w:rsidR="00CC0BDD">
              <w:br/>
            </w:r>
            <w:r>
              <w:t>(306)-966-</w:t>
            </w:r>
            <w:r w:rsidR="00CC0BDD">
              <w:t>4425</w:t>
            </w:r>
          </w:p>
          <w:p w14:paraId="04CCBBDA" w14:textId="65FDD067" w:rsidR="004F44FB" w:rsidRPr="00CC36AD" w:rsidRDefault="004F44FB" w:rsidP="00837586">
            <w:pPr>
              <w:pStyle w:val="NoSpacing"/>
              <w:rPr>
                <w:b/>
                <w:bCs/>
              </w:rPr>
            </w:pPr>
            <w:r w:rsidRPr="00CC36AD">
              <w:t>gillian.murza@usask.ca</w:t>
            </w:r>
          </w:p>
        </w:tc>
      </w:tr>
    </w:tbl>
    <w:p w14:paraId="23EB2D9C" w14:textId="4D44F808" w:rsidR="004F44FB" w:rsidRDefault="004F44FB" w:rsidP="004F44FB">
      <w:r w:rsidRPr="00C74F99">
        <w:t>Office Hours:</w:t>
      </w:r>
      <w:r>
        <w:t xml:space="preserve">  By appointment</w:t>
      </w:r>
      <w:r w:rsidR="00397988">
        <w:t>.</w:t>
      </w:r>
    </w:p>
    <w:p w14:paraId="7697831D" w14:textId="77777777" w:rsidR="00FC4B81" w:rsidRDefault="00C243C1" w:rsidP="00495453">
      <w:pPr>
        <w:pStyle w:val="Heading1"/>
      </w:pPr>
      <w:r w:rsidRPr="00C243C1">
        <w:t xml:space="preserve">Course </w:t>
      </w:r>
      <w:r w:rsidRPr="0028330D">
        <w:t>Description</w:t>
      </w:r>
    </w:p>
    <w:p w14:paraId="562050C1" w14:textId="08C3C45C" w:rsidR="00495453" w:rsidRPr="00C243C1" w:rsidRDefault="00B20973" w:rsidP="00495453">
      <w:r>
        <w:t>We w</w:t>
      </w:r>
      <w:r w:rsidR="00495453" w:rsidRPr="00495453">
        <w:t>ill examine the organization of the plant body and how cells, tissues</w:t>
      </w:r>
      <w:r w:rsidR="0040108F">
        <w:t>,</w:t>
      </w:r>
      <w:r w:rsidR="00495453" w:rsidRPr="00495453">
        <w:t xml:space="preserve"> and organs function and contribute to growth, </w:t>
      </w:r>
      <w:r w:rsidR="0040108F" w:rsidRPr="00495453">
        <w:t>development,</w:t>
      </w:r>
      <w:r w:rsidR="00495453" w:rsidRPr="00495453">
        <w:t xml:space="preserve"> and reproductive success. The course will deal broadly with plant biology, emphasizing flowering plants, and providing the foundation for senior courses on plants.</w:t>
      </w:r>
    </w:p>
    <w:p w14:paraId="2A16A42E" w14:textId="77777777" w:rsidR="00BB5AC8" w:rsidRDefault="00C243C1" w:rsidP="00495453">
      <w:pPr>
        <w:pStyle w:val="Heading1"/>
      </w:pPr>
      <w:r w:rsidRPr="00C243C1">
        <w:lastRenderedPageBreak/>
        <w:t xml:space="preserve">Prerequisite(s): </w:t>
      </w:r>
      <w:r>
        <w:t xml:space="preserve"> </w:t>
      </w:r>
      <w:r w:rsidRPr="00C243C1">
        <w:t>BIOL 120.3.</w:t>
      </w:r>
    </w:p>
    <w:p w14:paraId="3556BE2B" w14:textId="0F9AED46" w:rsidR="00C243C1" w:rsidRDefault="00C243C1" w:rsidP="00495453">
      <w:r w:rsidRPr="00C243C1">
        <w:t xml:space="preserve">Note: </w:t>
      </w:r>
      <w:r>
        <w:t xml:space="preserve">  </w:t>
      </w:r>
      <w:r w:rsidRPr="00C243C1">
        <w:t xml:space="preserve">BIOL 121.3 is strongly recommended. </w:t>
      </w:r>
      <w:r>
        <w:t xml:space="preserve"> </w:t>
      </w:r>
      <w:r w:rsidRPr="00C243C1">
        <w:t xml:space="preserve">Students with credit for BIOL 202.3 or BIOL 205.3 may not take this course for credit. </w:t>
      </w:r>
    </w:p>
    <w:p w14:paraId="5958EF71" w14:textId="414155E5" w:rsidR="00C27039" w:rsidRPr="00E96289" w:rsidRDefault="00C27039" w:rsidP="00C27039">
      <w:pPr>
        <w:pStyle w:val="Heading1"/>
      </w:pPr>
      <w:r>
        <w:rPr>
          <w:lang w:val="en-US"/>
        </w:rPr>
        <w:t xml:space="preserve">Mandatory </w:t>
      </w:r>
      <w:r w:rsidRPr="00E96289">
        <w:t xml:space="preserve">Completion of </w:t>
      </w:r>
      <w:proofErr w:type="spellStart"/>
      <w:r w:rsidRPr="00E96289">
        <w:t>USask</w:t>
      </w:r>
      <w:proofErr w:type="spellEnd"/>
      <w:r w:rsidRPr="00E96289">
        <w:t xml:space="preserve"> Academic Integrity Tutorial</w:t>
      </w:r>
      <w:r w:rsidRPr="00E96289">
        <w:rPr>
          <w:rFonts w:ascii="ArialMT" w:hAnsi="ArialMT"/>
          <w:sz w:val="22"/>
          <w:szCs w:val="22"/>
        </w:rPr>
        <w:t xml:space="preserve">: </w:t>
      </w:r>
    </w:p>
    <w:p w14:paraId="43E6AC4D" w14:textId="77777777" w:rsidR="00C27039" w:rsidRDefault="00C27039" w:rsidP="00C27039">
      <w:pPr>
        <w:pStyle w:val="NoSpacing"/>
      </w:pPr>
      <w:r w:rsidRPr="00E96289">
        <w:rPr>
          <w:rFonts w:ascii="Arial" w:hAnsi="Arial" w:cs="Arial"/>
          <w:b/>
          <w:bCs/>
        </w:rPr>
        <w:t>Value</w:t>
      </w:r>
      <w:r w:rsidRPr="00E96289">
        <w:t>:</w:t>
      </w:r>
      <w:r>
        <w:tab/>
      </w:r>
      <w:r w:rsidRPr="00E96289">
        <w:t>0% of final grade but completion required as a lab prerequisite</w:t>
      </w:r>
    </w:p>
    <w:p w14:paraId="036CCF2E" w14:textId="6A4962DC" w:rsidR="00C27039" w:rsidRDefault="00C27039" w:rsidP="00C27039">
      <w:pPr>
        <w:pStyle w:val="NoSpacing"/>
      </w:pPr>
      <w:r w:rsidRPr="00E96289">
        <w:rPr>
          <w:rFonts w:ascii="Arial" w:hAnsi="Arial" w:cs="Arial"/>
          <w:b/>
          <w:bCs/>
        </w:rPr>
        <w:t>Date</w:t>
      </w:r>
      <w:r w:rsidRPr="00E96289">
        <w:t>:</w:t>
      </w:r>
      <w:r>
        <w:tab/>
      </w:r>
      <w:r w:rsidR="00B20973">
        <w:t xml:space="preserve">Due on the </w:t>
      </w:r>
      <w:r w:rsidR="009C4519">
        <w:t>first</w:t>
      </w:r>
      <w:r w:rsidR="00B20973">
        <w:t xml:space="preserve"> day of week 2 (</w:t>
      </w:r>
      <w:r w:rsidR="009C4519" w:rsidRPr="009B6DD3">
        <w:t>Monday</w:t>
      </w:r>
      <w:r w:rsidRPr="009B6DD3">
        <w:t xml:space="preserve"> January </w:t>
      </w:r>
      <w:r w:rsidR="00A3436E">
        <w:t>20</w:t>
      </w:r>
      <w:r w:rsidRPr="009B6DD3">
        <w:t xml:space="preserve"> at 4:30 pm</w:t>
      </w:r>
      <w:r w:rsidR="00B20973">
        <w:t>)</w:t>
      </w:r>
    </w:p>
    <w:p w14:paraId="0054DCF3" w14:textId="184DE4CC" w:rsidR="00C27039" w:rsidRDefault="00C27039" w:rsidP="00C27039">
      <w:pPr>
        <w:pStyle w:val="NoSpacing"/>
      </w:pPr>
      <w:r w:rsidRPr="00E96289">
        <w:rPr>
          <w:rFonts w:ascii="Arial" w:hAnsi="Arial" w:cs="Arial"/>
          <w:b/>
          <w:bCs/>
        </w:rPr>
        <w:t>Format</w:t>
      </w:r>
      <w:r w:rsidRPr="00E96289">
        <w:t>:</w:t>
      </w:r>
      <w:r>
        <w:tab/>
      </w:r>
      <w:r w:rsidRPr="00E96289">
        <w:t>Online tutorial</w:t>
      </w:r>
      <w:r w:rsidR="00397988">
        <w:t xml:space="preserve"> here:  </w:t>
      </w:r>
      <w:hyperlink r:id="rId8" w:history="1">
        <w:r w:rsidR="00397988" w:rsidRPr="00397988">
          <w:rPr>
            <w:rStyle w:val="Hyperlink"/>
          </w:rPr>
          <w:t>https://libguides.usask.ca/AcademicIntegrityTutorial</w:t>
        </w:r>
      </w:hyperlink>
    </w:p>
    <w:p w14:paraId="458D5093" w14:textId="7F4F3322" w:rsidR="00C27039" w:rsidRPr="00A60A38" w:rsidRDefault="00C27039" w:rsidP="00397988">
      <w:pPr>
        <w:pStyle w:val="NoSpacing"/>
      </w:pPr>
      <w:r w:rsidRPr="00E96289">
        <w:rPr>
          <w:rFonts w:ascii="Arial" w:hAnsi="Arial" w:cs="Arial"/>
          <w:b/>
          <w:bCs/>
        </w:rPr>
        <w:t>Description</w:t>
      </w:r>
      <w:r w:rsidRPr="00E96289">
        <w:t>:</w:t>
      </w:r>
      <w:r>
        <w:tab/>
      </w:r>
      <w:r w:rsidRPr="00E96289">
        <w:t>We want to ensure a learning and teaching environment with a high standard of</w:t>
      </w:r>
      <w:r>
        <w:t xml:space="preserve"> </w:t>
      </w:r>
      <w:r w:rsidRPr="00E96289">
        <w:t xml:space="preserve">academic integrity for BIOL 222.  Scientists and other professionals are held to these high standards, and it is appropriate that we ensure this in our courses.  The U of S has developed some outstanding web-based resources to help students understand and practice academic integrity. This includes an opportunity to complete three modules dealing with various aspects of academic integrity. You will be sent a certificate on completion of each of the modules.  As a BIOL 222 student, you are required to complete the </w:t>
      </w:r>
      <w:r w:rsidRPr="00E96289">
        <w:rPr>
          <w:b/>
          <w:bCs/>
        </w:rPr>
        <w:t xml:space="preserve">first module </w:t>
      </w:r>
      <w:r w:rsidRPr="00E96289">
        <w:t>and upload your certificate as a Canvas Assignment.  It is acceptable if you have received these certificates as a requirement in other courses.  This assignment will be graded as complete/incomplete (i.e., it does not contribute to your final course grade) but it serves as a prerequisite for the Canvas module containing the BIOL 222 Lab content.  The certificate must be uploaded and graded before you will be able to access the BIOL 222 Lab content.  We also recommend that you complete the other two modules.</w:t>
      </w:r>
    </w:p>
    <w:p w14:paraId="599DA357" w14:textId="772F9CA4" w:rsidR="00F51BD5" w:rsidRDefault="00C243C1" w:rsidP="00E062F2">
      <w:pPr>
        <w:pStyle w:val="Heading1"/>
        <w:rPr>
          <w:rFonts w:ascii="ArialMT" w:hAnsi="ArialMT" w:cs="Times New Roman"/>
          <w:sz w:val="22"/>
          <w:szCs w:val="22"/>
        </w:rPr>
      </w:pPr>
      <w:r w:rsidRPr="00C243C1">
        <w:t>Course</w:t>
      </w:r>
      <w:r w:rsidR="00397988">
        <w:rPr>
          <w:lang w:val="en-US"/>
        </w:rPr>
        <w:t xml:space="preserve"> Format</w:t>
      </w:r>
      <w:r w:rsidRPr="00C243C1">
        <w:t xml:space="preserve"> Overview </w:t>
      </w:r>
    </w:p>
    <w:p w14:paraId="688AC938" w14:textId="6FCDE4E0" w:rsidR="00C51988" w:rsidRDefault="00F51BD5" w:rsidP="00495453">
      <w:r w:rsidRPr="00F51BD5">
        <w:t xml:space="preserve">This course consists of 50 minutes of lecture, three mornings per week, beginning on </w:t>
      </w:r>
      <w:r w:rsidRPr="008F1663">
        <w:t xml:space="preserve">January </w:t>
      </w:r>
      <w:r w:rsidR="00A44B01">
        <w:t>6</w:t>
      </w:r>
      <w:r w:rsidRPr="008F1663">
        <w:t>, 202</w:t>
      </w:r>
      <w:r w:rsidR="00A44B01">
        <w:t>4</w:t>
      </w:r>
      <w:r w:rsidRPr="00F51BD5">
        <w:t xml:space="preserve">. </w:t>
      </w:r>
      <w:r w:rsidR="008F1663">
        <w:t xml:space="preserve">The first lab starts on the week of </w:t>
      </w:r>
      <w:r w:rsidR="00541DFA" w:rsidRPr="008F1663">
        <w:t>January</w:t>
      </w:r>
      <w:r w:rsidRPr="008F1663">
        <w:t xml:space="preserve"> </w:t>
      </w:r>
      <w:r w:rsidR="00B20973">
        <w:t>1</w:t>
      </w:r>
      <w:r w:rsidR="00D85C1D">
        <w:t>3</w:t>
      </w:r>
      <w:r w:rsidR="00541DFA" w:rsidRPr="008F1663">
        <w:t>, 202</w:t>
      </w:r>
      <w:r w:rsidR="00503174">
        <w:t>4</w:t>
      </w:r>
      <w:r w:rsidR="008F1663">
        <w:t xml:space="preserve"> (week </w:t>
      </w:r>
      <w:r w:rsidR="00D85C1D">
        <w:t>2</w:t>
      </w:r>
      <w:r w:rsidR="008F1663">
        <w:t>)</w:t>
      </w:r>
      <w:r w:rsidR="00545A66">
        <w:t>. S</w:t>
      </w:r>
      <w:r w:rsidR="00541DFA">
        <w:t xml:space="preserve">tudents </w:t>
      </w:r>
      <w:r w:rsidR="00397988">
        <w:t>must</w:t>
      </w:r>
      <w:r>
        <w:t xml:space="preserve"> </w:t>
      </w:r>
      <w:r w:rsidR="00541DFA">
        <w:t xml:space="preserve">attend </w:t>
      </w:r>
      <w:r w:rsidR="008F1663">
        <w:t>the</w:t>
      </w:r>
      <w:r w:rsidR="00541DFA">
        <w:t xml:space="preserve"> lab section </w:t>
      </w:r>
      <w:r w:rsidR="008F1663">
        <w:t>for</w:t>
      </w:r>
      <w:r w:rsidR="00541DFA">
        <w:t xml:space="preserve"> which they have registered on PAWS.</w:t>
      </w:r>
      <w:r w:rsidR="00B20973">
        <w:t xml:space="preserve"> Lectures will not be recorded.</w:t>
      </w:r>
    </w:p>
    <w:p w14:paraId="66936A78" w14:textId="17111C55" w:rsidR="005552E4" w:rsidRPr="00397988" w:rsidRDefault="005552E4" w:rsidP="005552E4">
      <w:pPr>
        <w:pStyle w:val="Heading1"/>
        <w:rPr>
          <w:lang w:val="en-US"/>
        </w:rPr>
      </w:pPr>
      <w:r>
        <w:t>Course Material</w:t>
      </w:r>
      <w:r w:rsidRPr="00570D8A">
        <w:t>s</w:t>
      </w:r>
      <w:r w:rsidR="00397988">
        <w:rPr>
          <w:lang w:val="en-US"/>
        </w:rPr>
        <w:t xml:space="preserve"> and Resources</w:t>
      </w:r>
    </w:p>
    <w:p w14:paraId="40687BA0" w14:textId="77777777" w:rsidR="005552E4" w:rsidRPr="00397988" w:rsidRDefault="005552E4" w:rsidP="00397988">
      <w:pPr>
        <w:pStyle w:val="Heading2"/>
      </w:pPr>
      <w:r w:rsidRPr="00070A79">
        <w:t>Lectures</w:t>
      </w:r>
    </w:p>
    <w:p w14:paraId="035B7089" w14:textId="04813A3C" w:rsidR="005552E4" w:rsidRPr="00495453" w:rsidRDefault="00E84563" w:rsidP="005552E4">
      <w:r>
        <w:t>I</w:t>
      </w:r>
      <w:r w:rsidR="005552E4" w:rsidRPr="00495453">
        <w:t xml:space="preserve">nstructors will make lecture notes available to students on Canvas learning platform at </w:t>
      </w:r>
      <w:proofErr w:type="spellStart"/>
      <w:r w:rsidR="005552E4" w:rsidRPr="00495453">
        <w:t>USask</w:t>
      </w:r>
      <w:proofErr w:type="spellEnd"/>
      <w:r w:rsidR="005552E4" w:rsidRPr="00495453">
        <w:t>, which students can access using Course Tools. Students are highly encouraged to attend all lectures to take their own notes.</w:t>
      </w:r>
    </w:p>
    <w:p w14:paraId="65F8EF37" w14:textId="24A89DE3" w:rsidR="005552E4" w:rsidRDefault="005552E4" w:rsidP="00397988">
      <w:pPr>
        <w:pStyle w:val="Heading2"/>
      </w:pPr>
      <w:r w:rsidRPr="00C661A0">
        <w:t>Labs</w:t>
      </w:r>
    </w:p>
    <w:p w14:paraId="19FDFAB5" w14:textId="28783AD2" w:rsidR="005552E4" w:rsidRDefault="005552E4" w:rsidP="005552E4">
      <w:r w:rsidRPr="00C661A0">
        <w:t xml:space="preserve">There are </w:t>
      </w:r>
      <w:r w:rsidRPr="008F1663">
        <w:t>8 different topics plus a week of review lab,</w:t>
      </w:r>
      <w:r w:rsidRPr="00C661A0">
        <w:t xml:space="preserve"> such that most weeks of the course will feature a lab exercise</w:t>
      </w:r>
      <w:r>
        <w:t xml:space="preserve"> to be completed in-person. Directions that guide completion of each lab will be made available to all students early in the week of that particular topic, such that students can examine those guidelines before their enrolled lab section. Further details will be provided within your lab section.</w:t>
      </w:r>
    </w:p>
    <w:p w14:paraId="538CA694" w14:textId="77777777" w:rsidR="005552E4" w:rsidRDefault="005552E4" w:rsidP="00397988">
      <w:pPr>
        <w:pStyle w:val="Heading2"/>
      </w:pPr>
      <w:r w:rsidRPr="00DE36FD">
        <w:t>Textbook</w:t>
      </w:r>
    </w:p>
    <w:p w14:paraId="55DF4CB0" w14:textId="5139F447" w:rsidR="005552E4" w:rsidRPr="00DE36FD" w:rsidRDefault="005552E4" w:rsidP="00397988">
      <w:r w:rsidRPr="000F4CBF">
        <w:t>T</w:t>
      </w:r>
      <w:r w:rsidRPr="00DE36FD">
        <w:t xml:space="preserve">o supplement the course material, a </w:t>
      </w:r>
      <w:r w:rsidRPr="00107475">
        <w:rPr>
          <w:u w:val="single"/>
        </w:rPr>
        <w:t>recommended (</w:t>
      </w:r>
      <w:r w:rsidRPr="0068462B">
        <w:rPr>
          <w:u w:val="single"/>
        </w:rPr>
        <w:t>not</w:t>
      </w:r>
      <w:r w:rsidRPr="00107475">
        <w:rPr>
          <w:u w:val="single"/>
        </w:rPr>
        <w:t xml:space="preserve"> required)</w:t>
      </w:r>
      <w:r>
        <w:t xml:space="preserve"> </w:t>
      </w:r>
      <w:r w:rsidRPr="000F4CBF">
        <w:t>textbook</w:t>
      </w:r>
      <w:r w:rsidRPr="00DE36FD">
        <w:t xml:space="preserve"> is</w:t>
      </w:r>
      <w:r>
        <w:t xml:space="preserve"> “</w:t>
      </w:r>
      <w:r w:rsidRPr="00DE36FD">
        <w:rPr>
          <w:i/>
          <w:iCs/>
        </w:rPr>
        <w:t xml:space="preserve">Raven </w:t>
      </w:r>
      <w:r w:rsidRPr="000F4CBF">
        <w:rPr>
          <w:i/>
          <w:iCs/>
        </w:rPr>
        <w:t xml:space="preserve">– </w:t>
      </w:r>
      <w:r w:rsidRPr="00DE36FD">
        <w:rPr>
          <w:i/>
          <w:iCs/>
        </w:rPr>
        <w:t>Biology of Plants</w:t>
      </w:r>
      <w:r>
        <w:t>”</w:t>
      </w:r>
      <w:r w:rsidRPr="00DE36FD">
        <w:t>, 8</w:t>
      </w:r>
      <w:proofErr w:type="spellStart"/>
      <w:r w:rsidRPr="00DE36FD">
        <w:rPr>
          <w:position w:val="8"/>
          <w:sz w:val="16"/>
          <w:szCs w:val="16"/>
        </w:rPr>
        <w:t>th</w:t>
      </w:r>
      <w:proofErr w:type="spellEnd"/>
      <w:r w:rsidRPr="00DE36FD">
        <w:rPr>
          <w:position w:val="8"/>
        </w:rPr>
        <w:t xml:space="preserve"> </w:t>
      </w:r>
      <w:r w:rsidRPr="00DE36FD">
        <w:t>edition</w:t>
      </w:r>
      <w:r w:rsidRPr="000F4CBF">
        <w:t>,</w:t>
      </w:r>
      <w:r>
        <w:t xml:space="preserve"> W.H. Freeman &amp; Company,</w:t>
      </w:r>
      <w:r w:rsidRPr="000F4CBF">
        <w:t xml:space="preserve"> by R.F. Evert and S.E. Eichhorn.</w:t>
      </w:r>
      <w:r w:rsidR="00CE786B">
        <w:t xml:space="preserve"> </w:t>
      </w:r>
      <w:r>
        <w:t xml:space="preserve">Note that acquisition of an earlier version of this textbook is satisfactory. </w:t>
      </w:r>
    </w:p>
    <w:p w14:paraId="728DDC5E" w14:textId="77777777" w:rsidR="005552E4" w:rsidRDefault="005552E4" w:rsidP="00397988">
      <w:pPr>
        <w:pStyle w:val="Heading2"/>
      </w:pPr>
      <w:r w:rsidRPr="00DE36FD">
        <w:t xml:space="preserve">Lab Manual </w:t>
      </w:r>
    </w:p>
    <w:p w14:paraId="68E8FF4D" w14:textId="0706921E" w:rsidR="00925773" w:rsidRDefault="005552E4" w:rsidP="00925773">
      <w:r w:rsidRPr="00DE36FD">
        <w:t xml:space="preserve">The </w:t>
      </w:r>
      <w:r w:rsidRPr="008F1663">
        <w:t>202</w:t>
      </w:r>
      <w:r w:rsidR="00A3436E">
        <w:t>4</w:t>
      </w:r>
      <w:r w:rsidRPr="00DE36FD">
        <w:t xml:space="preserve"> version of the </w:t>
      </w:r>
      <w:r>
        <w:t>L</w:t>
      </w:r>
      <w:r w:rsidRPr="00DE36FD">
        <w:t xml:space="preserve">ab </w:t>
      </w:r>
      <w:r>
        <w:t>M</w:t>
      </w:r>
      <w:r w:rsidRPr="00DE36FD">
        <w:t>anual is essential for successful completion of the labs in this course</w:t>
      </w:r>
      <w:r>
        <w:t xml:space="preserve">. The Lab Manual </w:t>
      </w:r>
      <w:r w:rsidRPr="00DE36FD">
        <w:t xml:space="preserve">is </w:t>
      </w:r>
      <w:r>
        <w:t xml:space="preserve">already </w:t>
      </w:r>
      <w:r w:rsidRPr="00DE36FD">
        <w:t xml:space="preserve">available for purchase from the U of S Bookstore. </w:t>
      </w:r>
      <w:r>
        <w:t>It is also a great supplement for the lecture component because it has excellent and concise introductions / backgrounds, vocabulary lists, and images.</w:t>
      </w:r>
      <w:r w:rsidR="00925773">
        <w:br w:type="page"/>
      </w:r>
    </w:p>
    <w:p w14:paraId="0B3C3213" w14:textId="63A60433" w:rsidR="005552E4" w:rsidRDefault="005552E4" w:rsidP="005552E4">
      <w:pPr>
        <w:pStyle w:val="Heading1"/>
      </w:pPr>
      <w:r>
        <w:lastRenderedPageBreak/>
        <w:t>Class Schedule</w:t>
      </w:r>
    </w:p>
    <w:p w14:paraId="757451F2" w14:textId="77777777" w:rsidR="00A44B01" w:rsidRPr="00A44B01" w:rsidRDefault="00A44B01" w:rsidP="00A44B01">
      <w:pPr>
        <w:rPr>
          <w:lang w:val="x-none" w:eastAsia="x-none"/>
        </w:rPr>
      </w:pPr>
    </w:p>
    <w:tbl>
      <w:tblPr>
        <w:tblStyle w:val="TableGrid"/>
        <w:tblW w:w="10345" w:type="dxa"/>
        <w:tblLook w:val="04A0" w:firstRow="1" w:lastRow="0" w:firstColumn="1" w:lastColumn="0" w:noHBand="0" w:noVBand="1"/>
      </w:tblPr>
      <w:tblGrid>
        <w:gridCol w:w="1507"/>
        <w:gridCol w:w="1751"/>
        <w:gridCol w:w="5377"/>
        <w:gridCol w:w="1710"/>
      </w:tblGrid>
      <w:tr w:rsidR="00A44B01" w14:paraId="04C4945A" w14:textId="77777777" w:rsidTr="00A44B01">
        <w:tc>
          <w:tcPr>
            <w:tcW w:w="1507" w:type="dxa"/>
          </w:tcPr>
          <w:p w14:paraId="5AF84711" w14:textId="77777777" w:rsidR="00A44B01" w:rsidRDefault="00A44B01" w:rsidP="00C73548">
            <w:r>
              <w:t>Week #</w:t>
            </w:r>
          </w:p>
        </w:tc>
        <w:tc>
          <w:tcPr>
            <w:tcW w:w="1751" w:type="dxa"/>
          </w:tcPr>
          <w:p w14:paraId="01CB3B95" w14:textId="77777777" w:rsidR="00A44B01" w:rsidRDefault="00A44B01" w:rsidP="00C73548">
            <w:r>
              <w:t>Dates</w:t>
            </w:r>
          </w:p>
        </w:tc>
        <w:tc>
          <w:tcPr>
            <w:tcW w:w="5377" w:type="dxa"/>
          </w:tcPr>
          <w:p w14:paraId="6CB985E3" w14:textId="77777777" w:rsidR="00A44B01" w:rsidRDefault="00A44B01" w:rsidP="00C73548">
            <w:r>
              <w:t>Lecture Topics</w:t>
            </w:r>
          </w:p>
        </w:tc>
        <w:tc>
          <w:tcPr>
            <w:tcW w:w="1710" w:type="dxa"/>
          </w:tcPr>
          <w:p w14:paraId="24524F9A" w14:textId="77777777" w:rsidR="00A44B01" w:rsidRDefault="00A44B01" w:rsidP="00C73548">
            <w:r>
              <w:t>Instructor</w:t>
            </w:r>
          </w:p>
        </w:tc>
      </w:tr>
      <w:tr w:rsidR="00A44B01" w14:paraId="4AA2723C" w14:textId="77777777" w:rsidTr="00A44B01">
        <w:tc>
          <w:tcPr>
            <w:tcW w:w="1507" w:type="dxa"/>
          </w:tcPr>
          <w:p w14:paraId="047BE62A" w14:textId="77777777" w:rsidR="00A44B01" w:rsidRDefault="00A44B01" w:rsidP="00C73548">
            <w:r>
              <w:t>Week 1</w:t>
            </w:r>
          </w:p>
        </w:tc>
        <w:tc>
          <w:tcPr>
            <w:tcW w:w="1751" w:type="dxa"/>
          </w:tcPr>
          <w:p w14:paraId="203985D8" w14:textId="62F865AC" w:rsidR="00A44B01" w:rsidRDefault="00A44B01" w:rsidP="00C73548">
            <w:r>
              <w:t>Jan 6-</w:t>
            </w:r>
            <w:r w:rsidR="00A3436E">
              <w:t>10</w:t>
            </w:r>
          </w:p>
        </w:tc>
        <w:tc>
          <w:tcPr>
            <w:tcW w:w="5377" w:type="dxa"/>
          </w:tcPr>
          <w:p w14:paraId="59D065DE" w14:textId="77777777" w:rsidR="00A44B01" w:rsidRDefault="00A44B01" w:rsidP="00C73548">
            <w:r>
              <w:t>Introduction</w:t>
            </w:r>
          </w:p>
          <w:p w14:paraId="2AE0CA8B" w14:textId="77777777" w:rsidR="00A44B01" w:rsidRDefault="00A44B01" w:rsidP="00C73548">
            <w:r>
              <w:t>Basic morphology of vascular plants</w:t>
            </w:r>
          </w:p>
        </w:tc>
        <w:tc>
          <w:tcPr>
            <w:tcW w:w="1710" w:type="dxa"/>
            <w:vMerge w:val="restart"/>
          </w:tcPr>
          <w:p w14:paraId="0CC7089F" w14:textId="77777777" w:rsidR="00A44B01" w:rsidRDefault="00A44B01" w:rsidP="00C73548">
            <w:r>
              <w:t>Dr. Ambrose</w:t>
            </w:r>
            <w:r>
              <w:br/>
            </w:r>
          </w:p>
        </w:tc>
      </w:tr>
      <w:tr w:rsidR="00A44B01" w14:paraId="27DE30BD" w14:textId="77777777" w:rsidTr="00A44B01">
        <w:tc>
          <w:tcPr>
            <w:tcW w:w="1507" w:type="dxa"/>
          </w:tcPr>
          <w:p w14:paraId="550543A8" w14:textId="77777777" w:rsidR="00A44B01" w:rsidRDefault="00A44B01" w:rsidP="00C73548">
            <w:r>
              <w:t>Week 2</w:t>
            </w:r>
          </w:p>
        </w:tc>
        <w:tc>
          <w:tcPr>
            <w:tcW w:w="1751" w:type="dxa"/>
          </w:tcPr>
          <w:p w14:paraId="46017865" w14:textId="77777777" w:rsidR="00A44B01" w:rsidRDefault="00A44B01" w:rsidP="00C73548">
            <w:r>
              <w:t>Jan 13-17</w:t>
            </w:r>
          </w:p>
        </w:tc>
        <w:tc>
          <w:tcPr>
            <w:tcW w:w="5377" w:type="dxa"/>
          </w:tcPr>
          <w:p w14:paraId="417497E7" w14:textId="77777777" w:rsidR="00A44B01" w:rsidRDefault="00A44B01" w:rsidP="00C73548">
            <w:r>
              <w:t>Plant cell structure and function</w:t>
            </w:r>
          </w:p>
        </w:tc>
        <w:tc>
          <w:tcPr>
            <w:tcW w:w="1710" w:type="dxa"/>
            <w:vMerge/>
          </w:tcPr>
          <w:p w14:paraId="30F45142" w14:textId="77777777" w:rsidR="00A44B01" w:rsidRDefault="00A44B01" w:rsidP="00C73548"/>
        </w:tc>
      </w:tr>
      <w:tr w:rsidR="00A44B01" w14:paraId="7017BA19" w14:textId="77777777" w:rsidTr="00A44B01">
        <w:tc>
          <w:tcPr>
            <w:tcW w:w="1507" w:type="dxa"/>
          </w:tcPr>
          <w:p w14:paraId="12007B62" w14:textId="77777777" w:rsidR="00A44B01" w:rsidRDefault="00A44B01" w:rsidP="00C73548">
            <w:r>
              <w:t>Week 3</w:t>
            </w:r>
          </w:p>
        </w:tc>
        <w:tc>
          <w:tcPr>
            <w:tcW w:w="1751" w:type="dxa"/>
          </w:tcPr>
          <w:p w14:paraId="378A2556" w14:textId="77777777" w:rsidR="00A44B01" w:rsidRDefault="00A44B01" w:rsidP="00C73548">
            <w:r>
              <w:t>Jan 20-24</w:t>
            </w:r>
          </w:p>
        </w:tc>
        <w:tc>
          <w:tcPr>
            <w:tcW w:w="5377" w:type="dxa"/>
          </w:tcPr>
          <w:p w14:paraId="49C719B3" w14:textId="77777777" w:rsidR="00A44B01" w:rsidRDefault="00A44B01" w:rsidP="00C73548">
            <w:r>
              <w:t>Tissues, cell types, meristems, primary and secondary growth</w:t>
            </w:r>
          </w:p>
        </w:tc>
        <w:tc>
          <w:tcPr>
            <w:tcW w:w="1710" w:type="dxa"/>
            <w:vMerge/>
          </w:tcPr>
          <w:p w14:paraId="7631D079" w14:textId="77777777" w:rsidR="00A44B01" w:rsidRDefault="00A44B01" w:rsidP="00C73548"/>
        </w:tc>
      </w:tr>
      <w:tr w:rsidR="00A44B01" w14:paraId="0F44DC9F" w14:textId="77777777" w:rsidTr="00A44B01">
        <w:tc>
          <w:tcPr>
            <w:tcW w:w="1507" w:type="dxa"/>
          </w:tcPr>
          <w:p w14:paraId="594B52EE" w14:textId="77777777" w:rsidR="00A44B01" w:rsidRDefault="00A44B01" w:rsidP="00C73548">
            <w:r>
              <w:t>Week 4</w:t>
            </w:r>
          </w:p>
        </w:tc>
        <w:tc>
          <w:tcPr>
            <w:tcW w:w="1751" w:type="dxa"/>
          </w:tcPr>
          <w:p w14:paraId="39B96C6C" w14:textId="77777777" w:rsidR="00A44B01" w:rsidRDefault="00A44B01" w:rsidP="00C73548">
            <w:r>
              <w:t>Jan 27-31</w:t>
            </w:r>
          </w:p>
        </w:tc>
        <w:tc>
          <w:tcPr>
            <w:tcW w:w="5377" w:type="dxa"/>
          </w:tcPr>
          <w:p w14:paraId="19813DA8" w14:textId="77777777" w:rsidR="00A44B01" w:rsidRDefault="00A44B01" w:rsidP="00C73548">
            <w:r>
              <w:t>Tissues, cell types, meristem, primary and secondary growth. Leaves</w:t>
            </w:r>
          </w:p>
        </w:tc>
        <w:tc>
          <w:tcPr>
            <w:tcW w:w="1710" w:type="dxa"/>
            <w:vMerge/>
          </w:tcPr>
          <w:p w14:paraId="0E272861" w14:textId="77777777" w:rsidR="00A44B01" w:rsidRDefault="00A44B01" w:rsidP="00C73548"/>
        </w:tc>
      </w:tr>
      <w:tr w:rsidR="00A44B01" w14:paraId="634BD593" w14:textId="77777777" w:rsidTr="00A44B01">
        <w:tc>
          <w:tcPr>
            <w:tcW w:w="1507" w:type="dxa"/>
          </w:tcPr>
          <w:p w14:paraId="5FD068E5" w14:textId="77777777" w:rsidR="00A44B01" w:rsidRDefault="00A44B01" w:rsidP="00C73548">
            <w:r>
              <w:t>Week 5</w:t>
            </w:r>
          </w:p>
        </w:tc>
        <w:tc>
          <w:tcPr>
            <w:tcW w:w="1751" w:type="dxa"/>
          </w:tcPr>
          <w:p w14:paraId="59550EAE" w14:textId="77777777" w:rsidR="00A44B01" w:rsidRDefault="00A44B01" w:rsidP="00C73548">
            <w:r>
              <w:t>Feb 3-7</w:t>
            </w:r>
          </w:p>
        </w:tc>
        <w:tc>
          <w:tcPr>
            <w:tcW w:w="5377" w:type="dxa"/>
          </w:tcPr>
          <w:p w14:paraId="2F20FBDC" w14:textId="77777777" w:rsidR="00A44B01" w:rsidRDefault="00A44B01" w:rsidP="00C73548">
            <w:r>
              <w:t>Leaf evolutionary trends, Pigments and Photosynthesis</w:t>
            </w:r>
          </w:p>
        </w:tc>
        <w:tc>
          <w:tcPr>
            <w:tcW w:w="1710" w:type="dxa"/>
            <w:vMerge/>
          </w:tcPr>
          <w:p w14:paraId="1F6AE7D0" w14:textId="77777777" w:rsidR="00A44B01" w:rsidRDefault="00A44B01" w:rsidP="00C73548"/>
        </w:tc>
      </w:tr>
      <w:tr w:rsidR="00A44B01" w14:paraId="4B7C01E5" w14:textId="77777777" w:rsidTr="00A44B01">
        <w:tc>
          <w:tcPr>
            <w:tcW w:w="1507" w:type="dxa"/>
          </w:tcPr>
          <w:p w14:paraId="6F4D5F63" w14:textId="77777777" w:rsidR="00A44B01" w:rsidRDefault="00A44B01" w:rsidP="00C73548">
            <w:r>
              <w:t>Week 6</w:t>
            </w:r>
          </w:p>
        </w:tc>
        <w:tc>
          <w:tcPr>
            <w:tcW w:w="1751" w:type="dxa"/>
          </w:tcPr>
          <w:p w14:paraId="065143E4" w14:textId="77777777" w:rsidR="00A44B01" w:rsidRDefault="00A44B01" w:rsidP="00C73548">
            <w:r>
              <w:t>Feb 10-14</w:t>
            </w:r>
          </w:p>
        </w:tc>
        <w:tc>
          <w:tcPr>
            <w:tcW w:w="5377" w:type="dxa"/>
          </w:tcPr>
          <w:p w14:paraId="76A63D18" w14:textId="77777777" w:rsidR="00A44B01" w:rsidRDefault="00A44B01" w:rsidP="00C73548">
            <w:r>
              <w:t>Leaves and Photosynthesis.</w:t>
            </w:r>
            <w:r>
              <w:br/>
            </w:r>
            <w:r w:rsidRPr="00A9326B">
              <w:rPr>
                <w:b/>
                <w:bCs/>
              </w:rPr>
              <w:t>Mid-term Exam: Friday February 14</w:t>
            </w:r>
          </w:p>
        </w:tc>
        <w:tc>
          <w:tcPr>
            <w:tcW w:w="1710" w:type="dxa"/>
            <w:vMerge/>
          </w:tcPr>
          <w:p w14:paraId="6282B58E" w14:textId="77777777" w:rsidR="00A44B01" w:rsidRDefault="00A44B01" w:rsidP="00C73548"/>
        </w:tc>
      </w:tr>
      <w:tr w:rsidR="00A44B01" w14:paraId="0276CE84" w14:textId="77777777" w:rsidTr="00A44B01">
        <w:tc>
          <w:tcPr>
            <w:tcW w:w="1507" w:type="dxa"/>
          </w:tcPr>
          <w:p w14:paraId="6F618AF3" w14:textId="77777777" w:rsidR="00A44B01" w:rsidRDefault="00A44B01" w:rsidP="00C73548">
            <w:r>
              <w:t>Week 7</w:t>
            </w:r>
          </w:p>
        </w:tc>
        <w:tc>
          <w:tcPr>
            <w:tcW w:w="1751" w:type="dxa"/>
          </w:tcPr>
          <w:p w14:paraId="0C1C878A" w14:textId="77777777" w:rsidR="00A44B01" w:rsidRDefault="00A44B01" w:rsidP="00C73548">
            <w:r>
              <w:t>Feb 17-21</w:t>
            </w:r>
          </w:p>
        </w:tc>
        <w:tc>
          <w:tcPr>
            <w:tcW w:w="5377" w:type="dxa"/>
          </w:tcPr>
          <w:p w14:paraId="3D8864F7" w14:textId="77777777" w:rsidR="00A44B01" w:rsidRPr="00342DB4" w:rsidRDefault="00A44B01" w:rsidP="00C73548">
            <w:pPr>
              <w:jc w:val="center"/>
              <w:rPr>
                <w:rFonts w:ascii="Daytona" w:hAnsi="Daytona"/>
                <w:b/>
                <w:bCs/>
              </w:rPr>
            </w:pPr>
            <w:r w:rsidRPr="00342DB4">
              <w:rPr>
                <w:rFonts w:ascii="Daytona" w:hAnsi="Daytona"/>
                <w:b/>
                <w:bCs/>
              </w:rPr>
              <w:t>BREAK WEEK</w:t>
            </w:r>
          </w:p>
        </w:tc>
        <w:tc>
          <w:tcPr>
            <w:tcW w:w="1710" w:type="dxa"/>
          </w:tcPr>
          <w:p w14:paraId="34963B89" w14:textId="77777777" w:rsidR="00A44B01" w:rsidRDefault="00A44B01" w:rsidP="00C73548"/>
        </w:tc>
      </w:tr>
      <w:tr w:rsidR="00A44B01" w14:paraId="1FD7507B" w14:textId="77777777" w:rsidTr="00A44B01">
        <w:tc>
          <w:tcPr>
            <w:tcW w:w="1507" w:type="dxa"/>
          </w:tcPr>
          <w:p w14:paraId="22DD45F8" w14:textId="77777777" w:rsidR="00A44B01" w:rsidRDefault="00A44B01" w:rsidP="00C73548">
            <w:r>
              <w:t>Week 8</w:t>
            </w:r>
          </w:p>
        </w:tc>
        <w:tc>
          <w:tcPr>
            <w:tcW w:w="1751" w:type="dxa"/>
          </w:tcPr>
          <w:p w14:paraId="1DD1EE6D" w14:textId="77777777" w:rsidR="00A44B01" w:rsidRDefault="00A44B01" w:rsidP="00C73548">
            <w:r>
              <w:t>Feb 24-28</w:t>
            </w:r>
          </w:p>
        </w:tc>
        <w:tc>
          <w:tcPr>
            <w:tcW w:w="5377" w:type="dxa"/>
          </w:tcPr>
          <w:p w14:paraId="19B47FFA" w14:textId="77777777" w:rsidR="00A44B01" w:rsidRDefault="00A44B01" w:rsidP="00C73548">
            <w:r>
              <w:t>Leaves and Photosynthesis (Part II).</w:t>
            </w:r>
            <w:r>
              <w:br/>
              <w:t>Root structure; Transport</w:t>
            </w:r>
          </w:p>
        </w:tc>
        <w:tc>
          <w:tcPr>
            <w:tcW w:w="1710" w:type="dxa"/>
            <w:vMerge w:val="restart"/>
          </w:tcPr>
          <w:p w14:paraId="3C9E4C06" w14:textId="77777777" w:rsidR="00A44B01" w:rsidRDefault="00A44B01" w:rsidP="00C73548">
            <w:r>
              <w:t>Dr. Ham</w:t>
            </w:r>
          </w:p>
        </w:tc>
      </w:tr>
      <w:tr w:rsidR="00A44B01" w14:paraId="4231920B" w14:textId="77777777" w:rsidTr="00A44B01">
        <w:tc>
          <w:tcPr>
            <w:tcW w:w="1507" w:type="dxa"/>
          </w:tcPr>
          <w:p w14:paraId="22375168" w14:textId="77777777" w:rsidR="00A44B01" w:rsidRDefault="00A44B01" w:rsidP="00C73548">
            <w:r>
              <w:t>Week 9</w:t>
            </w:r>
          </w:p>
        </w:tc>
        <w:tc>
          <w:tcPr>
            <w:tcW w:w="1751" w:type="dxa"/>
          </w:tcPr>
          <w:p w14:paraId="3F3ACAA3" w14:textId="77777777" w:rsidR="00A44B01" w:rsidRDefault="00A44B01" w:rsidP="00C73548">
            <w:r>
              <w:t>Mar 3-7</w:t>
            </w:r>
          </w:p>
        </w:tc>
        <w:tc>
          <w:tcPr>
            <w:tcW w:w="5377" w:type="dxa"/>
          </w:tcPr>
          <w:p w14:paraId="4D7CB079" w14:textId="77777777" w:rsidR="00A44B01" w:rsidRDefault="00A44B01" w:rsidP="00C73548">
            <w:r>
              <w:t>Plant reproduction</w:t>
            </w:r>
            <w:r>
              <w:br/>
              <w:t>Flowers</w:t>
            </w:r>
            <w:r>
              <w:br/>
              <w:t>Fruit</w:t>
            </w:r>
          </w:p>
        </w:tc>
        <w:tc>
          <w:tcPr>
            <w:tcW w:w="1710" w:type="dxa"/>
            <w:vMerge/>
          </w:tcPr>
          <w:p w14:paraId="438AE2F4" w14:textId="77777777" w:rsidR="00A44B01" w:rsidRDefault="00A44B01" w:rsidP="00C73548"/>
        </w:tc>
      </w:tr>
      <w:tr w:rsidR="00A44B01" w14:paraId="7CD7B53C" w14:textId="77777777" w:rsidTr="00A44B01">
        <w:tc>
          <w:tcPr>
            <w:tcW w:w="1507" w:type="dxa"/>
          </w:tcPr>
          <w:p w14:paraId="02BC7CF4" w14:textId="77777777" w:rsidR="00A44B01" w:rsidRDefault="00A44B01" w:rsidP="00C73548">
            <w:r>
              <w:t>Week 10</w:t>
            </w:r>
          </w:p>
        </w:tc>
        <w:tc>
          <w:tcPr>
            <w:tcW w:w="1751" w:type="dxa"/>
          </w:tcPr>
          <w:p w14:paraId="14123EA9" w14:textId="77777777" w:rsidR="00A44B01" w:rsidRDefault="00A44B01" w:rsidP="00C73548">
            <w:r>
              <w:t>Mar 10-14</w:t>
            </w:r>
          </w:p>
        </w:tc>
        <w:tc>
          <w:tcPr>
            <w:tcW w:w="5377" w:type="dxa"/>
          </w:tcPr>
          <w:p w14:paraId="1AFA9EB5" w14:textId="77777777" w:rsidR="00A44B01" w:rsidRDefault="00A44B01" w:rsidP="00C73548">
            <w:r>
              <w:t>Embryogenesis</w:t>
            </w:r>
            <w:r>
              <w:br/>
              <w:t>Sexual vs. asexual reproduction</w:t>
            </w:r>
          </w:p>
        </w:tc>
        <w:tc>
          <w:tcPr>
            <w:tcW w:w="1710" w:type="dxa"/>
            <w:vMerge/>
          </w:tcPr>
          <w:p w14:paraId="1BA750E9" w14:textId="77777777" w:rsidR="00A44B01" w:rsidRDefault="00A44B01" w:rsidP="00C73548"/>
        </w:tc>
      </w:tr>
      <w:tr w:rsidR="00A44B01" w14:paraId="5C7E79E8" w14:textId="77777777" w:rsidTr="00A44B01">
        <w:tc>
          <w:tcPr>
            <w:tcW w:w="1507" w:type="dxa"/>
          </w:tcPr>
          <w:p w14:paraId="7A50C0A5" w14:textId="77777777" w:rsidR="00A44B01" w:rsidRDefault="00A44B01" w:rsidP="00C73548">
            <w:r>
              <w:t>Week 11</w:t>
            </w:r>
          </w:p>
        </w:tc>
        <w:tc>
          <w:tcPr>
            <w:tcW w:w="1751" w:type="dxa"/>
          </w:tcPr>
          <w:p w14:paraId="06FB71E8" w14:textId="77777777" w:rsidR="00A44B01" w:rsidRDefault="00A44B01" w:rsidP="00C73548">
            <w:r>
              <w:t>Mar 17-21</w:t>
            </w:r>
          </w:p>
        </w:tc>
        <w:tc>
          <w:tcPr>
            <w:tcW w:w="5377" w:type="dxa"/>
          </w:tcPr>
          <w:p w14:paraId="774D7D69" w14:textId="77777777" w:rsidR="00A44B01" w:rsidRDefault="00A44B01" w:rsidP="00C73548">
            <w:r>
              <w:t>Plant nutrition</w:t>
            </w:r>
          </w:p>
        </w:tc>
        <w:tc>
          <w:tcPr>
            <w:tcW w:w="1710" w:type="dxa"/>
            <w:vMerge/>
          </w:tcPr>
          <w:p w14:paraId="72D124D2" w14:textId="77777777" w:rsidR="00A44B01" w:rsidRDefault="00A44B01" w:rsidP="00C73548"/>
        </w:tc>
      </w:tr>
      <w:tr w:rsidR="00A44B01" w14:paraId="29716828" w14:textId="77777777" w:rsidTr="00A44B01">
        <w:tc>
          <w:tcPr>
            <w:tcW w:w="1507" w:type="dxa"/>
          </w:tcPr>
          <w:p w14:paraId="7B17AF97" w14:textId="77777777" w:rsidR="00A44B01" w:rsidRDefault="00A44B01" w:rsidP="00C73548">
            <w:r>
              <w:t>Week 12</w:t>
            </w:r>
          </w:p>
        </w:tc>
        <w:tc>
          <w:tcPr>
            <w:tcW w:w="1751" w:type="dxa"/>
          </w:tcPr>
          <w:p w14:paraId="56B82CCA" w14:textId="77777777" w:rsidR="00A44B01" w:rsidRDefault="00A44B01" w:rsidP="00C73548">
            <w:r>
              <w:t>Mar 24-28</w:t>
            </w:r>
          </w:p>
        </w:tc>
        <w:tc>
          <w:tcPr>
            <w:tcW w:w="5377" w:type="dxa"/>
          </w:tcPr>
          <w:p w14:paraId="729B21D0" w14:textId="77777777" w:rsidR="00A44B01" w:rsidRDefault="00A44B01" w:rsidP="00C73548">
            <w:r>
              <w:t>Sensing and signal transduction in plants; Plant hormones (Part I)</w:t>
            </w:r>
          </w:p>
        </w:tc>
        <w:tc>
          <w:tcPr>
            <w:tcW w:w="1710" w:type="dxa"/>
            <w:vMerge/>
          </w:tcPr>
          <w:p w14:paraId="446D2000" w14:textId="77777777" w:rsidR="00A44B01" w:rsidRDefault="00A44B01" w:rsidP="00C73548"/>
        </w:tc>
      </w:tr>
      <w:tr w:rsidR="00A44B01" w14:paraId="28066105" w14:textId="77777777" w:rsidTr="00A44B01">
        <w:tc>
          <w:tcPr>
            <w:tcW w:w="1507" w:type="dxa"/>
          </w:tcPr>
          <w:p w14:paraId="7EB59D4B" w14:textId="77777777" w:rsidR="00A44B01" w:rsidRDefault="00A44B01" w:rsidP="00C73548">
            <w:r>
              <w:t>Week 13</w:t>
            </w:r>
          </w:p>
        </w:tc>
        <w:tc>
          <w:tcPr>
            <w:tcW w:w="1751" w:type="dxa"/>
          </w:tcPr>
          <w:p w14:paraId="1860537D" w14:textId="77777777" w:rsidR="00A44B01" w:rsidRDefault="00A44B01" w:rsidP="00C73548">
            <w:r>
              <w:t>Mar 31 – Apr 4</w:t>
            </w:r>
          </w:p>
        </w:tc>
        <w:tc>
          <w:tcPr>
            <w:tcW w:w="5377" w:type="dxa"/>
          </w:tcPr>
          <w:p w14:paraId="426FA506" w14:textId="77777777" w:rsidR="00A44B01" w:rsidRDefault="00A44B01" w:rsidP="00C73548">
            <w:r>
              <w:t>Plant hormones (Part II); Plant stress responses (abiotic and biotic stresses).</w:t>
            </w:r>
          </w:p>
        </w:tc>
        <w:tc>
          <w:tcPr>
            <w:tcW w:w="1710" w:type="dxa"/>
            <w:vMerge/>
          </w:tcPr>
          <w:p w14:paraId="501A9D03" w14:textId="77777777" w:rsidR="00A44B01" w:rsidRDefault="00A44B01" w:rsidP="00C73548"/>
        </w:tc>
      </w:tr>
    </w:tbl>
    <w:p w14:paraId="32729880" w14:textId="77777777" w:rsidR="00925773" w:rsidRDefault="00925773" w:rsidP="00925773">
      <w:pPr>
        <w:rPr>
          <w:lang w:val="en-US" w:eastAsia="x-none"/>
        </w:rPr>
      </w:pPr>
    </w:p>
    <w:p w14:paraId="0E89E3E3" w14:textId="77777777" w:rsidR="00A44B01" w:rsidRPr="00925773" w:rsidRDefault="00A44B01" w:rsidP="00925773">
      <w:pPr>
        <w:rPr>
          <w:lang w:val="en-US" w:eastAsia="x-none"/>
        </w:rPr>
      </w:pPr>
    </w:p>
    <w:p w14:paraId="6378F79E" w14:textId="45E7701D" w:rsidR="005552E4" w:rsidRDefault="005552E4" w:rsidP="005552E4">
      <w:pPr>
        <w:spacing w:after="80"/>
      </w:pPr>
      <w:r>
        <w:br w:type="page"/>
      </w:r>
    </w:p>
    <w:p w14:paraId="518644A9" w14:textId="5373BE51" w:rsidR="00925773" w:rsidRDefault="005552E4" w:rsidP="00C74F99">
      <w:pPr>
        <w:pStyle w:val="Heading1"/>
        <w:tabs>
          <w:tab w:val="right" w:pos="10080"/>
        </w:tabs>
      </w:pPr>
      <w:bookmarkStart w:id="0" w:name="_Hlk123644265"/>
      <w:r>
        <w:lastRenderedPageBreak/>
        <w:t>Lab</w:t>
      </w:r>
      <w:r w:rsidRPr="00570D8A">
        <w:t xml:space="preserve"> </w:t>
      </w:r>
      <w:r w:rsidRPr="003D76D6">
        <w:t>Schedule</w:t>
      </w:r>
      <w:r w:rsidRPr="00570D8A">
        <w:t xml:space="preserve"> </w:t>
      </w:r>
    </w:p>
    <w:bookmarkEnd w:id="0"/>
    <w:p w14:paraId="3B368585" w14:textId="5C0D6AA2" w:rsidR="00A7013F" w:rsidRDefault="00A7013F" w:rsidP="005552E4">
      <w:pPr>
        <w:spacing w:after="80"/>
      </w:pPr>
    </w:p>
    <w:tbl>
      <w:tblPr>
        <w:tblStyle w:val="ListTable2"/>
        <w:tblW w:w="10204" w:type="dxa"/>
        <w:tblLayout w:type="fixed"/>
        <w:tblLook w:val="0620" w:firstRow="1" w:lastRow="0" w:firstColumn="0" w:lastColumn="0" w:noHBand="1" w:noVBand="1"/>
      </w:tblPr>
      <w:tblGrid>
        <w:gridCol w:w="2833"/>
        <w:gridCol w:w="1843"/>
        <w:gridCol w:w="5528"/>
      </w:tblGrid>
      <w:tr w:rsidR="00A3436E" w:rsidRPr="006C7782" w14:paraId="4D5F3688" w14:textId="77777777" w:rsidTr="006C7782">
        <w:trPr>
          <w:cnfStyle w:val="100000000000" w:firstRow="1" w:lastRow="0" w:firstColumn="0" w:lastColumn="0" w:oddVBand="0" w:evenVBand="0" w:oddHBand="0" w:evenHBand="0" w:firstRowFirstColumn="0" w:firstRowLastColumn="0" w:lastRowFirstColumn="0" w:lastRowLastColumn="0"/>
          <w:trHeight w:val="432"/>
        </w:trPr>
        <w:tc>
          <w:tcPr>
            <w:tcW w:w="2833" w:type="dxa"/>
            <w:vAlign w:val="center"/>
          </w:tcPr>
          <w:p w14:paraId="11FDF1F9" w14:textId="77777777" w:rsidR="00A3436E" w:rsidRPr="006C7782" w:rsidRDefault="00A3436E" w:rsidP="006C7782">
            <w:pPr>
              <w:pStyle w:val="TableParagraph"/>
              <w:spacing w:line="308" w:lineRule="exact"/>
              <w:jc w:val="left"/>
              <w:rPr>
                <w:rFonts w:ascii="Verdana" w:hAnsi="Verdana"/>
                <w:sz w:val="28"/>
              </w:rPr>
            </w:pPr>
            <w:r w:rsidRPr="006C7782">
              <w:rPr>
                <w:rFonts w:ascii="Verdana" w:hAnsi="Verdana"/>
                <w:sz w:val="28"/>
              </w:rPr>
              <w:t>Dates</w:t>
            </w:r>
          </w:p>
        </w:tc>
        <w:tc>
          <w:tcPr>
            <w:tcW w:w="1843" w:type="dxa"/>
            <w:vAlign w:val="center"/>
          </w:tcPr>
          <w:p w14:paraId="56389F51" w14:textId="436B9B33" w:rsidR="00A3436E" w:rsidRPr="006C7782" w:rsidRDefault="00A3436E" w:rsidP="006C7782">
            <w:pPr>
              <w:pStyle w:val="TableParagraph"/>
              <w:spacing w:line="308" w:lineRule="exact"/>
              <w:ind w:left="0" w:right="94"/>
              <w:jc w:val="left"/>
              <w:rPr>
                <w:rFonts w:ascii="Verdana" w:hAnsi="Verdana"/>
                <w:sz w:val="28"/>
              </w:rPr>
            </w:pPr>
            <w:r w:rsidRPr="006C7782">
              <w:rPr>
                <w:rFonts w:ascii="Verdana" w:hAnsi="Verdana"/>
                <w:sz w:val="28"/>
              </w:rPr>
              <w:t xml:space="preserve">Lab </w:t>
            </w:r>
            <w:r w:rsidR="006C7782">
              <w:rPr>
                <w:rFonts w:ascii="Verdana" w:hAnsi="Verdana"/>
                <w:sz w:val="28"/>
              </w:rPr>
              <w:t>#</w:t>
            </w:r>
          </w:p>
        </w:tc>
        <w:tc>
          <w:tcPr>
            <w:tcW w:w="5528" w:type="dxa"/>
            <w:vAlign w:val="center"/>
          </w:tcPr>
          <w:p w14:paraId="5544D9AA" w14:textId="77777777" w:rsidR="00A3436E" w:rsidRPr="006C7782" w:rsidRDefault="00A3436E" w:rsidP="006C7782">
            <w:pPr>
              <w:pStyle w:val="TableParagraph"/>
              <w:spacing w:line="308" w:lineRule="exact"/>
              <w:ind w:left="124" w:right="96"/>
              <w:jc w:val="left"/>
              <w:rPr>
                <w:rFonts w:ascii="Verdana" w:hAnsi="Verdana"/>
                <w:sz w:val="28"/>
              </w:rPr>
            </w:pPr>
            <w:r w:rsidRPr="006C7782">
              <w:rPr>
                <w:rFonts w:ascii="Verdana" w:hAnsi="Verdana"/>
                <w:sz w:val="28"/>
              </w:rPr>
              <w:t>Topic</w:t>
            </w:r>
          </w:p>
        </w:tc>
      </w:tr>
      <w:tr w:rsidR="006C7782" w:rsidRPr="006C7782" w14:paraId="1CD67D3E" w14:textId="77777777" w:rsidTr="006C7782">
        <w:trPr>
          <w:trHeight w:val="432"/>
        </w:trPr>
        <w:tc>
          <w:tcPr>
            <w:tcW w:w="2833" w:type="dxa"/>
            <w:vAlign w:val="center"/>
          </w:tcPr>
          <w:p w14:paraId="58BBEF33" w14:textId="77777777" w:rsidR="006C7782" w:rsidRPr="006C7782" w:rsidRDefault="006C7782" w:rsidP="006C7782">
            <w:pPr>
              <w:rPr>
                <w:rFonts w:ascii="Verdana" w:hAnsi="Verdana"/>
              </w:rPr>
            </w:pPr>
            <w:r w:rsidRPr="006C7782">
              <w:rPr>
                <w:rFonts w:ascii="Verdana" w:hAnsi="Verdana"/>
              </w:rPr>
              <w:t>Jan. 6-10</w:t>
            </w:r>
          </w:p>
        </w:tc>
        <w:tc>
          <w:tcPr>
            <w:tcW w:w="7371" w:type="dxa"/>
            <w:gridSpan w:val="2"/>
            <w:vAlign w:val="center"/>
          </w:tcPr>
          <w:p w14:paraId="384DD44E" w14:textId="365C69A7" w:rsidR="006C7782" w:rsidRPr="006C7782" w:rsidRDefault="006C7782" w:rsidP="006C7782">
            <w:pPr>
              <w:rPr>
                <w:rFonts w:ascii="Verdana" w:hAnsi="Verdana"/>
                <w:i/>
                <w:iCs/>
              </w:rPr>
            </w:pPr>
            <w:r w:rsidRPr="006C7782">
              <w:rPr>
                <w:rFonts w:ascii="Verdana" w:hAnsi="Verdana"/>
                <w:i/>
                <w:iCs/>
              </w:rPr>
              <w:t>NO LAB</w:t>
            </w:r>
          </w:p>
        </w:tc>
      </w:tr>
      <w:tr w:rsidR="00A3436E" w:rsidRPr="006C7782" w14:paraId="38D73AFD" w14:textId="77777777" w:rsidTr="006C7782">
        <w:trPr>
          <w:trHeight w:val="432"/>
        </w:trPr>
        <w:tc>
          <w:tcPr>
            <w:tcW w:w="2833" w:type="dxa"/>
            <w:vAlign w:val="center"/>
          </w:tcPr>
          <w:p w14:paraId="6B8F833F" w14:textId="77777777" w:rsidR="00A3436E" w:rsidRPr="006C7782" w:rsidRDefault="00A3436E" w:rsidP="006C7782">
            <w:pPr>
              <w:rPr>
                <w:rFonts w:ascii="Verdana" w:hAnsi="Verdana"/>
              </w:rPr>
            </w:pPr>
            <w:r w:rsidRPr="006C7782">
              <w:rPr>
                <w:rFonts w:ascii="Verdana" w:hAnsi="Verdana"/>
              </w:rPr>
              <w:t>Jan.13-17</w:t>
            </w:r>
          </w:p>
        </w:tc>
        <w:tc>
          <w:tcPr>
            <w:tcW w:w="1843" w:type="dxa"/>
            <w:vAlign w:val="center"/>
          </w:tcPr>
          <w:p w14:paraId="7BAAEBEA" w14:textId="77777777" w:rsidR="00A3436E" w:rsidRPr="006C7782" w:rsidRDefault="00A3436E" w:rsidP="006C7782">
            <w:pPr>
              <w:rPr>
                <w:rFonts w:ascii="Verdana" w:hAnsi="Verdana"/>
              </w:rPr>
            </w:pPr>
            <w:r w:rsidRPr="006C7782">
              <w:rPr>
                <w:rFonts w:ascii="Verdana" w:hAnsi="Verdana"/>
              </w:rPr>
              <w:t>Lab 1</w:t>
            </w:r>
          </w:p>
        </w:tc>
        <w:tc>
          <w:tcPr>
            <w:tcW w:w="5528" w:type="dxa"/>
            <w:vAlign w:val="center"/>
          </w:tcPr>
          <w:p w14:paraId="67295CBA" w14:textId="77777777" w:rsidR="00A3436E" w:rsidRPr="006C7782" w:rsidRDefault="00A3436E" w:rsidP="006C7782">
            <w:pPr>
              <w:rPr>
                <w:rFonts w:ascii="Verdana" w:hAnsi="Verdana"/>
              </w:rPr>
            </w:pPr>
            <w:r w:rsidRPr="006C7782">
              <w:rPr>
                <w:rFonts w:ascii="Verdana" w:hAnsi="Verdana"/>
              </w:rPr>
              <w:t>Introduction to Plants and Lab Skills</w:t>
            </w:r>
          </w:p>
        </w:tc>
      </w:tr>
      <w:tr w:rsidR="00A3436E" w:rsidRPr="006C7782" w14:paraId="469962B1" w14:textId="77777777" w:rsidTr="006C7782">
        <w:trPr>
          <w:trHeight w:val="432"/>
        </w:trPr>
        <w:tc>
          <w:tcPr>
            <w:tcW w:w="2833" w:type="dxa"/>
            <w:vAlign w:val="center"/>
          </w:tcPr>
          <w:p w14:paraId="33FED992" w14:textId="77777777" w:rsidR="00A3436E" w:rsidRPr="006C7782" w:rsidRDefault="00A3436E" w:rsidP="006C7782">
            <w:pPr>
              <w:rPr>
                <w:rFonts w:ascii="Verdana" w:hAnsi="Verdana"/>
              </w:rPr>
            </w:pPr>
            <w:r w:rsidRPr="006C7782">
              <w:rPr>
                <w:rFonts w:ascii="Verdana" w:hAnsi="Verdana"/>
              </w:rPr>
              <w:t>Jan. 20-24</w:t>
            </w:r>
          </w:p>
        </w:tc>
        <w:tc>
          <w:tcPr>
            <w:tcW w:w="1843" w:type="dxa"/>
            <w:vAlign w:val="center"/>
          </w:tcPr>
          <w:p w14:paraId="52ED91D3" w14:textId="77777777" w:rsidR="00A3436E" w:rsidRPr="006C7782" w:rsidRDefault="00A3436E" w:rsidP="006C7782">
            <w:pPr>
              <w:rPr>
                <w:rFonts w:ascii="Verdana" w:hAnsi="Verdana"/>
              </w:rPr>
            </w:pPr>
            <w:r w:rsidRPr="006C7782">
              <w:rPr>
                <w:rFonts w:ascii="Verdana" w:hAnsi="Verdana"/>
              </w:rPr>
              <w:t>Lab 2</w:t>
            </w:r>
          </w:p>
        </w:tc>
        <w:tc>
          <w:tcPr>
            <w:tcW w:w="5528" w:type="dxa"/>
            <w:vAlign w:val="center"/>
          </w:tcPr>
          <w:p w14:paraId="7F00390B" w14:textId="77777777" w:rsidR="00A3436E" w:rsidRPr="006C7782" w:rsidRDefault="00A3436E" w:rsidP="006C7782">
            <w:pPr>
              <w:rPr>
                <w:rFonts w:ascii="Verdana" w:hAnsi="Verdana"/>
              </w:rPr>
            </w:pPr>
            <w:r w:rsidRPr="006C7782">
              <w:rPr>
                <w:rFonts w:ascii="Verdana" w:hAnsi="Verdana"/>
              </w:rPr>
              <w:t xml:space="preserve">Plant Tissue Systems </w:t>
            </w:r>
            <w:r w:rsidRPr="006C7782">
              <w:rPr>
                <w:rFonts w:ascii="Verdana" w:hAnsi="Verdana"/>
              </w:rPr>
              <w:br/>
              <w:t>and Stems</w:t>
            </w:r>
          </w:p>
        </w:tc>
      </w:tr>
      <w:tr w:rsidR="00A3436E" w:rsidRPr="006C7782" w14:paraId="5939B970" w14:textId="77777777" w:rsidTr="006C7782">
        <w:trPr>
          <w:trHeight w:val="432"/>
        </w:trPr>
        <w:tc>
          <w:tcPr>
            <w:tcW w:w="2833" w:type="dxa"/>
            <w:vAlign w:val="center"/>
          </w:tcPr>
          <w:p w14:paraId="056BF858" w14:textId="77777777" w:rsidR="00A3436E" w:rsidRPr="006C7782" w:rsidRDefault="00A3436E" w:rsidP="006C7782">
            <w:pPr>
              <w:rPr>
                <w:rFonts w:ascii="Verdana" w:hAnsi="Verdana"/>
              </w:rPr>
            </w:pPr>
            <w:r w:rsidRPr="006C7782">
              <w:rPr>
                <w:rFonts w:ascii="Verdana" w:hAnsi="Verdana"/>
              </w:rPr>
              <w:t>Jan. 27-31</w:t>
            </w:r>
          </w:p>
        </w:tc>
        <w:tc>
          <w:tcPr>
            <w:tcW w:w="1843" w:type="dxa"/>
            <w:vAlign w:val="center"/>
          </w:tcPr>
          <w:p w14:paraId="1A230BDB" w14:textId="77777777" w:rsidR="00A3436E" w:rsidRPr="006C7782" w:rsidRDefault="00A3436E" w:rsidP="006C7782">
            <w:pPr>
              <w:rPr>
                <w:rFonts w:ascii="Verdana" w:hAnsi="Verdana"/>
              </w:rPr>
            </w:pPr>
            <w:r w:rsidRPr="006C7782">
              <w:rPr>
                <w:rFonts w:ascii="Verdana" w:hAnsi="Verdana"/>
              </w:rPr>
              <w:t>Lab 3</w:t>
            </w:r>
          </w:p>
        </w:tc>
        <w:tc>
          <w:tcPr>
            <w:tcW w:w="5528" w:type="dxa"/>
            <w:vAlign w:val="center"/>
          </w:tcPr>
          <w:p w14:paraId="4D8A99C3" w14:textId="77777777" w:rsidR="00A3436E" w:rsidRPr="006C7782" w:rsidRDefault="00A3436E" w:rsidP="006C7782">
            <w:pPr>
              <w:rPr>
                <w:rFonts w:ascii="Verdana" w:hAnsi="Verdana"/>
              </w:rPr>
            </w:pPr>
            <w:r w:rsidRPr="006C7782">
              <w:rPr>
                <w:rFonts w:ascii="Verdana" w:hAnsi="Verdana"/>
              </w:rPr>
              <w:t>Embryos, Meristems, Primary and Secondary Growth</w:t>
            </w:r>
          </w:p>
        </w:tc>
      </w:tr>
      <w:tr w:rsidR="00A3436E" w:rsidRPr="006C7782" w14:paraId="6A849834" w14:textId="77777777" w:rsidTr="006C7782">
        <w:trPr>
          <w:trHeight w:val="432"/>
        </w:trPr>
        <w:tc>
          <w:tcPr>
            <w:tcW w:w="2833" w:type="dxa"/>
            <w:vAlign w:val="center"/>
          </w:tcPr>
          <w:p w14:paraId="168BD13C" w14:textId="77777777" w:rsidR="00A3436E" w:rsidRPr="006C7782" w:rsidRDefault="00A3436E" w:rsidP="006C7782">
            <w:pPr>
              <w:rPr>
                <w:rFonts w:ascii="Verdana" w:hAnsi="Verdana"/>
              </w:rPr>
            </w:pPr>
            <w:r w:rsidRPr="006C7782">
              <w:rPr>
                <w:rFonts w:ascii="Verdana" w:hAnsi="Verdana"/>
              </w:rPr>
              <w:t>Feb. 3-7</w:t>
            </w:r>
          </w:p>
        </w:tc>
        <w:tc>
          <w:tcPr>
            <w:tcW w:w="1843" w:type="dxa"/>
            <w:vAlign w:val="center"/>
          </w:tcPr>
          <w:p w14:paraId="0CE6B295" w14:textId="77777777" w:rsidR="00A3436E" w:rsidRPr="006C7782" w:rsidRDefault="00A3436E" w:rsidP="006C7782">
            <w:pPr>
              <w:rPr>
                <w:rFonts w:ascii="Verdana" w:hAnsi="Verdana"/>
              </w:rPr>
            </w:pPr>
            <w:r w:rsidRPr="006C7782">
              <w:rPr>
                <w:rFonts w:ascii="Verdana" w:hAnsi="Verdana"/>
              </w:rPr>
              <w:t>Lab 4</w:t>
            </w:r>
          </w:p>
        </w:tc>
        <w:tc>
          <w:tcPr>
            <w:tcW w:w="5528" w:type="dxa"/>
            <w:vAlign w:val="center"/>
          </w:tcPr>
          <w:p w14:paraId="095DB20F" w14:textId="77777777" w:rsidR="00A3436E" w:rsidRPr="006C7782" w:rsidRDefault="00A3436E" w:rsidP="006C7782">
            <w:pPr>
              <w:rPr>
                <w:rFonts w:ascii="Verdana" w:hAnsi="Verdana"/>
              </w:rPr>
            </w:pPr>
            <w:r w:rsidRPr="006C7782">
              <w:rPr>
                <w:rFonts w:ascii="Verdana" w:hAnsi="Verdana"/>
              </w:rPr>
              <w:t>Leaves and Photosynthesis</w:t>
            </w:r>
          </w:p>
        </w:tc>
      </w:tr>
      <w:tr w:rsidR="00A3436E" w:rsidRPr="006C7782" w14:paraId="1C4C86C2" w14:textId="77777777" w:rsidTr="006C7782">
        <w:trPr>
          <w:trHeight w:val="432"/>
        </w:trPr>
        <w:tc>
          <w:tcPr>
            <w:tcW w:w="2833" w:type="dxa"/>
            <w:vAlign w:val="center"/>
          </w:tcPr>
          <w:p w14:paraId="7BCFE9EA" w14:textId="77777777" w:rsidR="00A3436E" w:rsidRPr="006C7782" w:rsidRDefault="00A3436E" w:rsidP="006C7782">
            <w:pPr>
              <w:rPr>
                <w:rFonts w:ascii="Verdana" w:hAnsi="Verdana"/>
              </w:rPr>
            </w:pPr>
            <w:r w:rsidRPr="006C7782">
              <w:rPr>
                <w:rFonts w:ascii="Verdana" w:hAnsi="Verdana"/>
              </w:rPr>
              <w:t>Feb. 10-14</w:t>
            </w:r>
          </w:p>
        </w:tc>
        <w:tc>
          <w:tcPr>
            <w:tcW w:w="1843" w:type="dxa"/>
            <w:vAlign w:val="center"/>
          </w:tcPr>
          <w:p w14:paraId="724DACD7" w14:textId="77777777" w:rsidR="00A3436E" w:rsidRPr="006C7782" w:rsidRDefault="00A3436E" w:rsidP="006C7782">
            <w:pPr>
              <w:rPr>
                <w:rFonts w:ascii="Verdana" w:hAnsi="Verdana"/>
              </w:rPr>
            </w:pPr>
            <w:r w:rsidRPr="006C7782">
              <w:rPr>
                <w:rFonts w:ascii="Verdana" w:hAnsi="Verdana"/>
              </w:rPr>
              <w:t>Lab 5</w:t>
            </w:r>
          </w:p>
        </w:tc>
        <w:tc>
          <w:tcPr>
            <w:tcW w:w="5528" w:type="dxa"/>
            <w:vAlign w:val="center"/>
          </w:tcPr>
          <w:p w14:paraId="28ECB79B" w14:textId="77777777" w:rsidR="00A3436E" w:rsidRPr="006C7782" w:rsidRDefault="00A3436E" w:rsidP="006C7782">
            <w:pPr>
              <w:rPr>
                <w:rFonts w:ascii="Verdana" w:hAnsi="Verdana"/>
              </w:rPr>
            </w:pPr>
            <w:r w:rsidRPr="006C7782">
              <w:rPr>
                <w:rFonts w:ascii="Verdana" w:hAnsi="Verdana"/>
              </w:rPr>
              <w:t>Roots</w:t>
            </w:r>
          </w:p>
        </w:tc>
      </w:tr>
      <w:tr w:rsidR="006C7782" w:rsidRPr="006C7782" w14:paraId="29CF3D65" w14:textId="77777777" w:rsidTr="006C7782">
        <w:trPr>
          <w:trHeight w:val="432"/>
        </w:trPr>
        <w:tc>
          <w:tcPr>
            <w:tcW w:w="2833" w:type="dxa"/>
            <w:vAlign w:val="center"/>
          </w:tcPr>
          <w:p w14:paraId="3EDA84F6" w14:textId="77777777" w:rsidR="006C7782" w:rsidRPr="006C7782" w:rsidRDefault="006C7782" w:rsidP="006C7782">
            <w:pPr>
              <w:rPr>
                <w:rFonts w:ascii="Verdana" w:hAnsi="Verdana"/>
              </w:rPr>
            </w:pPr>
            <w:r w:rsidRPr="006C7782">
              <w:rPr>
                <w:rFonts w:ascii="Verdana" w:hAnsi="Verdana"/>
              </w:rPr>
              <w:t>Feb. 17-21</w:t>
            </w:r>
          </w:p>
        </w:tc>
        <w:tc>
          <w:tcPr>
            <w:tcW w:w="7371" w:type="dxa"/>
            <w:gridSpan w:val="2"/>
            <w:vAlign w:val="center"/>
          </w:tcPr>
          <w:p w14:paraId="0670A0A3" w14:textId="68520E38" w:rsidR="006C7782" w:rsidRPr="006C7782" w:rsidRDefault="006C7782" w:rsidP="006C7782">
            <w:pPr>
              <w:rPr>
                <w:rFonts w:ascii="Verdana" w:hAnsi="Verdana"/>
                <w:i/>
                <w:iCs/>
              </w:rPr>
            </w:pPr>
            <w:r w:rsidRPr="006C7782">
              <w:rPr>
                <w:rFonts w:ascii="Verdana" w:hAnsi="Verdana"/>
                <w:i/>
                <w:iCs/>
              </w:rPr>
              <w:t>Break Week – N</w:t>
            </w:r>
            <w:r>
              <w:rPr>
                <w:rFonts w:ascii="Verdana" w:hAnsi="Verdana"/>
                <w:i/>
                <w:iCs/>
              </w:rPr>
              <w:t>O</w:t>
            </w:r>
            <w:r w:rsidRPr="006C7782">
              <w:rPr>
                <w:rFonts w:ascii="Verdana" w:hAnsi="Verdana"/>
                <w:i/>
                <w:iCs/>
              </w:rPr>
              <w:t xml:space="preserve"> L</w:t>
            </w:r>
            <w:r>
              <w:rPr>
                <w:rFonts w:ascii="Verdana" w:hAnsi="Verdana"/>
                <w:i/>
                <w:iCs/>
              </w:rPr>
              <w:t>AB</w:t>
            </w:r>
          </w:p>
        </w:tc>
      </w:tr>
      <w:tr w:rsidR="00A3436E" w:rsidRPr="006C7782" w14:paraId="088A51F8" w14:textId="77777777" w:rsidTr="006C7782">
        <w:trPr>
          <w:trHeight w:val="432"/>
        </w:trPr>
        <w:tc>
          <w:tcPr>
            <w:tcW w:w="2833" w:type="dxa"/>
            <w:vAlign w:val="center"/>
          </w:tcPr>
          <w:p w14:paraId="0E731DAB" w14:textId="77777777" w:rsidR="00A3436E" w:rsidRPr="006C7782" w:rsidRDefault="00A3436E" w:rsidP="006C7782">
            <w:pPr>
              <w:rPr>
                <w:rFonts w:ascii="Verdana" w:hAnsi="Verdana"/>
              </w:rPr>
            </w:pPr>
            <w:r w:rsidRPr="006C7782">
              <w:rPr>
                <w:rFonts w:ascii="Verdana" w:hAnsi="Verdana"/>
              </w:rPr>
              <w:t>Feb. 24-28</w:t>
            </w:r>
          </w:p>
        </w:tc>
        <w:tc>
          <w:tcPr>
            <w:tcW w:w="1843" w:type="dxa"/>
            <w:vAlign w:val="center"/>
          </w:tcPr>
          <w:p w14:paraId="7145D1A8" w14:textId="77777777" w:rsidR="00A3436E" w:rsidRPr="006C7782" w:rsidRDefault="00A3436E" w:rsidP="006C7782">
            <w:pPr>
              <w:rPr>
                <w:rFonts w:ascii="Verdana" w:hAnsi="Verdana"/>
              </w:rPr>
            </w:pPr>
            <w:r w:rsidRPr="006C7782">
              <w:rPr>
                <w:rFonts w:ascii="Verdana" w:hAnsi="Verdana"/>
              </w:rPr>
              <w:t>Lab 6</w:t>
            </w:r>
          </w:p>
        </w:tc>
        <w:tc>
          <w:tcPr>
            <w:tcW w:w="5528" w:type="dxa"/>
            <w:vAlign w:val="center"/>
          </w:tcPr>
          <w:p w14:paraId="1E88FE23" w14:textId="77777777" w:rsidR="00A3436E" w:rsidRPr="006C7782" w:rsidRDefault="00A3436E" w:rsidP="006C7782">
            <w:pPr>
              <w:rPr>
                <w:rFonts w:ascii="Verdana" w:hAnsi="Verdana"/>
              </w:rPr>
            </w:pPr>
            <w:r w:rsidRPr="006C7782">
              <w:rPr>
                <w:rFonts w:ascii="Verdana" w:hAnsi="Verdana"/>
              </w:rPr>
              <w:t>Transport</w:t>
            </w:r>
          </w:p>
        </w:tc>
      </w:tr>
      <w:tr w:rsidR="00A3436E" w:rsidRPr="006C7782" w14:paraId="54894CA3" w14:textId="77777777" w:rsidTr="006C7782">
        <w:trPr>
          <w:trHeight w:val="432"/>
        </w:trPr>
        <w:tc>
          <w:tcPr>
            <w:tcW w:w="2833" w:type="dxa"/>
            <w:vAlign w:val="center"/>
          </w:tcPr>
          <w:p w14:paraId="3D7754FC" w14:textId="77777777" w:rsidR="00A3436E" w:rsidRPr="006C7782" w:rsidRDefault="00A3436E" w:rsidP="006C7782">
            <w:pPr>
              <w:rPr>
                <w:rFonts w:ascii="Verdana" w:hAnsi="Verdana"/>
              </w:rPr>
            </w:pPr>
            <w:r w:rsidRPr="006C7782">
              <w:rPr>
                <w:rFonts w:ascii="Verdana" w:hAnsi="Verdana"/>
              </w:rPr>
              <w:t>Mar. 3-7</w:t>
            </w:r>
          </w:p>
        </w:tc>
        <w:tc>
          <w:tcPr>
            <w:tcW w:w="1843" w:type="dxa"/>
            <w:vAlign w:val="center"/>
          </w:tcPr>
          <w:p w14:paraId="260422BD" w14:textId="77777777" w:rsidR="00A3436E" w:rsidRPr="006C7782" w:rsidRDefault="00A3436E" w:rsidP="006C7782">
            <w:pPr>
              <w:rPr>
                <w:rFonts w:ascii="Verdana" w:hAnsi="Verdana"/>
              </w:rPr>
            </w:pPr>
            <w:r w:rsidRPr="006C7782">
              <w:rPr>
                <w:rFonts w:ascii="Verdana" w:hAnsi="Verdana"/>
              </w:rPr>
              <w:t>Lab 7</w:t>
            </w:r>
          </w:p>
        </w:tc>
        <w:tc>
          <w:tcPr>
            <w:tcW w:w="5528" w:type="dxa"/>
            <w:vAlign w:val="center"/>
          </w:tcPr>
          <w:p w14:paraId="07B56250" w14:textId="77777777" w:rsidR="00A3436E" w:rsidRPr="006C7782" w:rsidRDefault="00A3436E" w:rsidP="006C7782">
            <w:pPr>
              <w:rPr>
                <w:rFonts w:ascii="Verdana" w:hAnsi="Verdana"/>
              </w:rPr>
            </w:pPr>
            <w:r w:rsidRPr="006C7782">
              <w:rPr>
                <w:rFonts w:ascii="Verdana" w:hAnsi="Verdana"/>
              </w:rPr>
              <w:t>Flowers &amp; Fruit</w:t>
            </w:r>
          </w:p>
        </w:tc>
      </w:tr>
      <w:tr w:rsidR="00A3436E" w:rsidRPr="006C7782" w14:paraId="213F3DB2" w14:textId="77777777" w:rsidTr="006C7782">
        <w:trPr>
          <w:trHeight w:val="432"/>
        </w:trPr>
        <w:tc>
          <w:tcPr>
            <w:tcW w:w="2833" w:type="dxa"/>
            <w:vAlign w:val="center"/>
          </w:tcPr>
          <w:p w14:paraId="324DDE2F" w14:textId="77777777" w:rsidR="00A3436E" w:rsidRPr="006C7782" w:rsidRDefault="00A3436E" w:rsidP="006C7782">
            <w:pPr>
              <w:rPr>
                <w:rFonts w:ascii="Verdana" w:hAnsi="Verdana"/>
              </w:rPr>
            </w:pPr>
            <w:r w:rsidRPr="006C7782">
              <w:rPr>
                <w:rFonts w:ascii="Verdana" w:hAnsi="Verdana"/>
              </w:rPr>
              <w:t>Mar. 10-14</w:t>
            </w:r>
          </w:p>
        </w:tc>
        <w:tc>
          <w:tcPr>
            <w:tcW w:w="1843" w:type="dxa"/>
            <w:vAlign w:val="center"/>
          </w:tcPr>
          <w:p w14:paraId="70518A29" w14:textId="77777777" w:rsidR="00A3436E" w:rsidRPr="006C7782" w:rsidRDefault="00A3436E" w:rsidP="006C7782">
            <w:pPr>
              <w:rPr>
                <w:rFonts w:ascii="Verdana" w:hAnsi="Verdana"/>
              </w:rPr>
            </w:pPr>
            <w:r w:rsidRPr="006C7782">
              <w:rPr>
                <w:rFonts w:ascii="Verdana" w:hAnsi="Verdana"/>
              </w:rPr>
              <w:t>Lab 8</w:t>
            </w:r>
          </w:p>
        </w:tc>
        <w:tc>
          <w:tcPr>
            <w:tcW w:w="5528" w:type="dxa"/>
            <w:vAlign w:val="center"/>
          </w:tcPr>
          <w:p w14:paraId="032E45FA" w14:textId="77777777" w:rsidR="00A3436E" w:rsidRPr="006C7782" w:rsidRDefault="00A3436E" w:rsidP="006C7782">
            <w:pPr>
              <w:rPr>
                <w:rFonts w:ascii="Verdana" w:hAnsi="Verdana"/>
              </w:rPr>
            </w:pPr>
            <w:r w:rsidRPr="006C7782">
              <w:rPr>
                <w:rFonts w:ascii="Verdana" w:hAnsi="Verdana"/>
              </w:rPr>
              <w:t>Sexual Reproduction</w:t>
            </w:r>
          </w:p>
        </w:tc>
      </w:tr>
      <w:tr w:rsidR="006C7782" w:rsidRPr="006C7782" w14:paraId="77DB33FC" w14:textId="77777777" w:rsidTr="006C7782">
        <w:trPr>
          <w:trHeight w:val="432"/>
        </w:trPr>
        <w:tc>
          <w:tcPr>
            <w:tcW w:w="2833" w:type="dxa"/>
            <w:vAlign w:val="center"/>
          </w:tcPr>
          <w:p w14:paraId="122EA026" w14:textId="77777777" w:rsidR="006C7782" w:rsidRPr="006C7782" w:rsidRDefault="006C7782" w:rsidP="006C7782">
            <w:pPr>
              <w:rPr>
                <w:rFonts w:ascii="Verdana" w:hAnsi="Verdana"/>
              </w:rPr>
            </w:pPr>
            <w:r w:rsidRPr="006C7782">
              <w:rPr>
                <w:rFonts w:ascii="Verdana" w:hAnsi="Verdana"/>
              </w:rPr>
              <w:t>Mar. 17-21</w:t>
            </w:r>
          </w:p>
        </w:tc>
        <w:tc>
          <w:tcPr>
            <w:tcW w:w="7371" w:type="dxa"/>
            <w:gridSpan w:val="2"/>
            <w:vAlign w:val="center"/>
          </w:tcPr>
          <w:p w14:paraId="3F5D42DF" w14:textId="44BD70D4" w:rsidR="006C7782" w:rsidRPr="006C7782" w:rsidRDefault="006C7782" w:rsidP="006C7782">
            <w:pPr>
              <w:rPr>
                <w:rFonts w:ascii="Verdana" w:hAnsi="Verdana"/>
              </w:rPr>
            </w:pPr>
            <w:r w:rsidRPr="006C7782">
              <w:rPr>
                <w:rFonts w:ascii="Verdana" w:hAnsi="Verdana"/>
              </w:rPr>
              <w:t>Lab Review</w:t>
            </w:r>
          </w:p>
        </w:tc>
      </w:tr>
      <w:tr w:rsidR="006C7782" w:rsidRPr="006C7782" w14:paraId="1608C210" w14:textId="77777777" w:rsidTr="006C7782">
        <w:trPr>
          <w:trHeight w:val="432"/>
        </w:trPr>
        <w:tc>
          <w:tcPr>
            <w:tcW w:w="2833" w:type="dxa"/>
            <w:vAlign w:val="center"/>
          </w:tcPr>
          <w:p w14:paraId="2F66359F" w14:textId="77777777" w:rsidR="006C7782" w:rsidRPr="006C7782" w:rsidRDefault="006C7782" w:rsidP="006C7782">
            <w:pPr>
              <w:rPr>
                <w:rFonts w:ascii="Verdana" w:hAnsi="Verdana"/>
              </w:rPr>
            </w:pPr>
            <w:r w:rsidRPr="006C7782">
              <w:rPr>
                <w:rFonts w:ascii="Verdana" w:hAnsi="Verdana"/>
              </w:rPr>
              <w:t>Mar. 24-28</w:t>
            </w:r>
          </w:p>
        </w:tc>
        <w:tc>
          <w:tcPr>
            <w:tcW w:w="7371" w:type="dxa"/>
            <w:gridSpan w:val="2"/>
            <w:vAlign w:val="center"/>
          </w:tcPr>
          <w:p w14:paraId="1E073854" w14:textId="1F9856C1" w:rsidR="006C7782" w:rsidRPr="006C7782" w:rsidRDefault="006C7782" w:rsidP="006C7782">
            <w:pPr>
              <w:rPr>
                <w:rFonts w:ascii="Verdana" w:hAnsi="Verdana"/>
              </w:rPr>
            </w:pPr>
            <w:r w:rsidRPr="006C7782">
              <w:rPr>
                <w:rFonts w:ascii="Verdana" w:hAnsi="Verdana"/>
              </w:rPr>
              <w:t>Lab Final Exam</w:t>
            </w:r>
          </w:p>
        </w:tc>
      </w:tr>
      <w:tr w:rsidR="006C7782" w:rsidRPr="006C7782" w14:paraId="3A35D2FF" w14:textId="77777777" w:rsidTr="006C7782">
        <w:trPr>
          <w:trHeight w:val="432"/>
        </w:trPr>
        <w:tc>
          <w:tcPr>
            <w:tcW w:w="2833" w:type="dxa"/>
            <w:vAlign w:val="center"/>
          </w:tcPr>
          <w:p w14:paraId="6909A797" w14:textId="77777777" w:rsidR="006C7782" w:rsidRPr="006C7782" w:rsidRDefault="006C7782" w:rsidP="006C7782">
            <w:pPr>
              <w:rPr>
                <w:rFonts w:ascii="Verdana" w:hAnsi="Verdana"/>
              </w:rPr>
            </w:pPr>
            <w:r w:rsidRPr="006C7782">
              <w:rPr>
                <w:rFonts w:ascii="Verdana" w:hAnsi="Verdana"/>
              </w:rPr>
              <w:t>Mar. 31-Apr. 4</w:t>
            </w:r>
          </w:p>
        </w:tc>
        <w:tc>
          <w:tcPr>
            <w:tcW w:w="7371" w:type="dxa"/>
            <w:gridSpan w:val="2"/>
            <w:vAlign w:val="center"/>
          </w:tcPr>
          <w:p w14:paraId="72D6EC58" w14:textId="5D5AE74B" w:rsidR="006C7782" w:rsidRPr="006C7782" w:rsidRDefault="006C7782" w:rsidP="006C7782">
            <w:pPr>
              <w:rPr>
                <w:rFonts w:ascii="Verdana" w:hAnsi="Verdana"/>
                <w:b/>
                <w:bCs/>
                <w:i/>
                <w:iCs/>
              </w:rPr>
            </w:pPr>
            <w:r w:rsidRPr="006C7782">
              <w:rPr>
                <w:rFonts w:ascii="Verdana" w:hAnsi="Verdana"/>
                <w:i/>
                <w:iCs/>
              </w:rPr>
              <w:t>NO LAB</w:t>
            </w:r>
          </w:p>
        </w:tc>
      </w:tr>
    </w:tbl>
    <w:p w14:paraId="5C66E83F" w14:textId="77777777" w:rsidR="00A3436E" w:rsidRDefault="00A3436E" w:rsidP="005552E4">
      <w:pPr>
        <w:spacing w:after="80"/>
      </w:pPr>
    </w:p>
    <w:p w14:paraId="09C0B08E" w14:textId="77777777" w:rsidR="00A7013F" w:rsidRDefault="00A7013F">
      <w:pPr>
        <w:spacing w:after="80"/>
      </w:pPr>
      <w:r>
        <w:br w:type="page"/>
      </w:r>
    </w:p>
    <w:p w14:paraId="35AD02FA" w14:textId="5BE86076" w:rsidR="005552E4" w:rsidRPr="005552E4" w:rsidRDefault="005552E4" w:rsidP="005552E4">
      <w:pPr>
        <w:pStyle w:val="Heading1"/>
        <w:rPr>
          <w:lang w:val="en-US"/>
        </w:rPr>
      </w:pPr>
      <w:r>
        <w:lastRenderedPageBreak/>
        <w:t>Exam Schedule</w:t>
      </w:r>
      <w:r>
        <w:rPr>
          <w:lang w:val="en-US"/>
        </w:rPr>
        <w:t xml:space="preserve"> and Grading Scheme</w:t>
      </w:r>
      <w:r w:rsidR="00F00F47">
        <w:rPr>
          <w:lang w:val="en-US"/>
        </w:rPr>
        <w:t xml:space="preserve"> Overview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02"/>
        <w:gridCol w:w="1134"/>
      </w:tblGrid>
      <w:tr w:rsidR="005552E4" w:rsidRPr="004B5582" w14:paraId="775022A5" w14:textId="77777777" w:rsidTr="005B548F">
        <w:trPr>
          <w:trHeight w:val="432"/>
        </w:trPr>
        <w:tc>
          <w:tcPr>
            <w:tcW w:w="8902" w:type="dxa"/>
            <w:vAlign w:val="bottom"/>
          </w:tcPr>
          <w:p w14:paraId="43FB8DEE" w14:textId="307A5B4C" w:rsidR="005552E4" w:rsidRPr="004B5582" w:rsidRDefault="005552E4" w:rsidP="00837586">
            <w:pPr>
              <w:spacing w:after="100"/>
            </w:pPr>
            <w:r w:rsidRPr="005552E4">
              <w:rPr>
                <w:b/>
                <w:bCs/>
              </w:rPr>
              <w:t>Lecture Midterm Exam</w:t>
            </w:r>
            <w:r>
              <w:t xml:space="preserve"> – in class on Friday, February 1</w:t>
            </w:r>
            <w:r w:rsidR="00D85C1D">
              <w:t>4</w:t>
            </w:r>
            <w:r>
              <w:t>, 20</w:t>
            </w:r>
            <w:r w:rsidR="00D85C1D">
              <w:t>24</w:t>
            </w:r>
            <w:r>
              <w:t>, 11:30 am – 12:30 pm</w:t>
            </w:r>
          </w:p>
        </w:tc>
        <w:tc>
          <w:tcPr>
            <w:tcW w:w="1134" w:type="dxa"/>
            <w:vAlign w:val="bottom"/>
          </w:tcPr>
          <w:p w14:paraId="2480ABEB" w14:textId="1818E69E" w:rsidR="005552E4" w:rsidRPr="004B5582" w:rsidRDefault="005552E4" w:rsidP="00837586">
            <w:pPr>
              <w:spacing w:after="0" w:line="19" w:lineRule="atLeast"/>
              <w:contextualSpacing/>
            </w:pPr>
            <w:r>
              <w:t>20%</w:t>
            </w:r>
          </w:p>
        </w:tc>
      </w:tr>
      <w:tr w:rsidR="000649EB" w:rsidRPr="004B5582" w14:paraId="3FF887D3" w14:textId="77777777" w:rsidTr="005B548F">
        <w:trPr>
          <w:trHeight w:val="432"/>
        </w:trPr>
        <w:tc>
          <w:tcPr>
            <w:tcW w:w="8902" w:type="dxa"/>
            <w:vAlign w:val="bottom"/>
          </w:tcPr>
          <w:p w14:paraId="584E10B2" w14:textId="46DE8465" w:rsidR="000649EB" w:rsidRPr="004B5582" w:rsidRDefault="000649EB" w:rsidP="000649EB">
            <w:pPr>
              <w:spacing w:after="0" w:line="19" w:lineRule="atLeast"/>
              <w:contextualSpacing/>
            </w:pPr>
            <w:r w:rsidRPr="005552E4">
              <w:rPr>
                <w:b/>
                <w:bCs/>
              </w:rPr>
              <w:t>Lecture Final Exam</w:t>
            </w:r>
            <w:r>
              <w:t xml:space="preserve"> – arranged by the U of S Registrar; April </w:t>
            </w:r>
            <w:r w:rsidR="00503174">
              <w:t>7</w:t>
            </w:r>
            <w:r>
              <w:t>-</w:t>
            </w:r>
            <w:r w:rsidR="00503174">
              <w:t>30</w:t>
            </w:r>
            <w:r>
              <w:t>, 202</w:t>
            </w:r>
            <w:r w:rsidR="00503174">
              <w:t>4</w:t>
            </w:r>
          </w:p>
        </w:tc>
        <w:tc>
          <w:tcPr>
            <w:tcW w:w="1134" w:type="dxa"/>
            <w:vAlign w:val="bottom"/>
          </w:tcPr>
          <w:p w14:paraId="45E36723" w14:textId="0147D5C6" w:rsidR="000649EB" w:rsidRDefault="000649EB" w:rsidP="000649EB">
            <w:pPr>
              <w:spacing w:after="0" w:line="19" w:lineRule="atLeast"/>
              <w:contextualSpacing/>
            </w:pPr>
            <w:r>
              <w:t>40%</w:t>
            </w:r>
          </w:p>
        </w:tc>
      </w:tr>
      <w:tr w:rsidR="000649EB" w:rsidRPr="004B5582" w14:paraId="007D38DE" w14:textId="77777777" w:rsidTr="005B548F">
        <w:trPr>
          <w:trHeight w:val="432"/>
        </w:trPr>
        <w:tc>
          <w:tcPr>
            <w:tcW w:w="8902" w:type="dxa"/>
            <w:vAlign w:val="bottom"/>
          </w:tcPr>
          <w:p w14:paraId="195C662A" w14:textId="0CD3A3A4" w:rsidR="000649EB" w:rsidRPr="005552E4" w:rsidRDefault="000649EB" w:rsidP="000649EB">
            <w:pPr>
              <w:spacing w:after="0" w:line="19" w:lineRule="atLeast"/>
              <w:contextualSpacing/>
              <w:rPr>
                <w:b/>
                <w:bCs/>
              </w:rPr>
            </w:pPr>
            <w:r w:rsidRPr="005552E4">
              <w:rPr>
                <w:b/>
                <w:bCs/>
              </w:rPr>
              <w:t>Laboratory Exam</w:t>
            </w:r>
            <w:r>
              <w:t xml:space="preserve"> – within your lab section, during the week of March 2</w:t>
            </w:r>
            <w:r w:rsidR="00503174">
              <w:t>4</w:t>
            </w:r>
            <w:r>
              <w:t>-</w:t>
            </w:r>
            <w:r w:rsidR="00503174">
              <w:t>28</w:t>
            </w:r>
            <w:r>
              <w:t>, 202</w:t>
            </w:r>
            <w:r w:rsidR="00503174">
              <w:t>4</w:t>
            </w:r>
          </w:p>
        </w:tc>
        <w:tc>
          <w:tcPr>
            <w:tcW w:w="1134" w:type="dxa"/>
            <w:vAlign w:val="bottom"/>
          </w:tcPr>
          <w:p w14:paraId="08C81FEB" w14:textId="61747653" w:rsidR="000649EB" w:rsidRDefault="000649EB" w:rsidP="000649EB">
            <w:pPr>
              <w:spacing w:after="0" w:line="19" w:lineRule="atLeast"/>
              <w:contextualSpacing/>
            </w:pPr>
            <w:r>
              <w:t>20%</w:t>
            </w:r>
          </w:p>
        </w:tc>
      </w:tr>
      <w:tr w:rsidR="000649EB" w:rsidRPr="004B5582" w14:paraId="3E6009EB" w14:textId="77777777" w:rsidTr="005B548F">
        <w:trPr>
          <w:trHeight w:val="432"/>
        </w:trPr>
        <w:tc>
          <w:tcPr>
            <w:tcW w:w="8902" w:type="dxa"/>
            <w:vAlign w:val="bottom"/>
          </w:tcPr>
          <w:p w14:paraId="59B5CBA9" w14:textId="77777777" w:rsidR="000649EB" w:rsidRDefault="000649EB" w:rsidP="000649EB">
            <w:pPr>
              <w:spacing w:after="0" w:line="19" w:lineRule="atLeast"/>
              <w:contextualSpacing/>
            </w:pPr>
            <w:r w:rsidRPr="005552E4">
              <w:rPr>
                <w:b/>
                <w:bCs/>
              </w:rPr>
              <w:t>Laboratory Assignments, Quizzes, Lab Reports</w:t>
            </w:r>
            <w:r>
              <w:t xml:space="preserve"> – as assigned throughout the term</w:t>
            </w:r>
          </w:p>
        </w:tc>
        <w:tc>
          <w:tcPr>
            <w:tcW w:w="1134" w:type="dxa"/>
            <w:vAlign w:val="bottom"/>
          </w:tcPr>
          <w:p w14:paraId="2E52ED22" w14:textId="77777777" w:rsidR="000649EB" w:rsidRDefault="000649EB" w:rsidP="000649EB">
            <w:pPr>
              <w:spacing w:after="0" w:line="19" w:lineRule="atLeast"/>
              <w:contextualSpacing/>
            </w:pPr>
            <w:r w:rsidRPr="004B5582">
              <w:t>20</w:t>
            </w:r>
            <w:r>
              <w:t>%</w:t>
            </w:r>
          </w:p>
        </w:tc>
      </w:tr>
      <w:tr w:rsidR="000649EB" w:rsidRPr="004B5582" w14:paraId="641D681C" w14:textId="77777777" w:rsidTr="005B548F">
        <w:trPr>
          <w:trHeight w:val="432"/>
        </w:trPr>
        <w:tc>
          <w:tcPr>
            <w:tcW w:w="8902" w:type="dxa"/>
            <w:vAlign w:val="bottom"/>
          </w:tcPr>
          <w:p w14:paraId="05694AAD" w14:textId="77777777" w:rsidR="000649EB" w:rsidRPr="004B5582" w:rsidRDefault="000649EB" w:rsidP="000649EB">
            <w:pPr>
              <w:spacing w:after="0" w:line="19" w:lineRule="atLeast"/>
              <w:contextualSpacing/>
            </w:pPr>
            <w:r>
              <w:t xml:space="preserve">                                                                                                                                    Total</w:t>
            </w:r>
          </w:p>
        </w:tc>
        <w:tc>
          <w:tcPr>
            <w:tcW w:w="1134" w:type="dxa"/>
            <w:vAlign w:val="bottom"/>
          </w:tcPr>
          <w:p w14:paraId="33627B35" w14:textId="0E540608" w:rsidR="000649EB" w:rsidRPr="004B5582" w:rsidRDefault="000649EB" w:rsidP="000649EB">
            <w:pPr>
              <w:spacing w:after="0" w:line="19" w:lineRule="atLeast"/>
              <w:contextualSpacing/>
            </w:pPr>
            <w:r>
              <w:t xml:space="preserve">100% </w:t>
            </w:r>
          </w:p>
        </w:tc>
      </w:tr>
    </w:tbl>
    <w:p w14:paraId="0D444BB3" w14:textId="13650D02" w:rsidR="005B548F" w:rsidRDefault="005B548F" w:rsidP="005B548F">
      <w:pPr>
        <w:rPr>
          <w:lang w:val="en-US"/>
        </w:rPr>
      </w:pPr>
    </w:p>
    <w:p w14:paraId="26B0D3CE" w14:textId="77777777" w:rsidR="005B548F" w:rsidRDefault="005B548F">
      <w:pPr>
        <w:spacing w:after="80"/>
        <w:rPr>
          <w:lang w:val="en-US"/>
        </w:rPr>
      </w:pPr>
      <w:r>
        <w:rPr>
          <w:lang w:val="en-US"/>
        </w:rPr>
        <w:br w:type="page"/>
      </w:r>
    </w:p>
    <w:p w14:paraId="2282EA59" w14:textId="77777777" w:rsidR="005B548F" w:rsidRDefault="005B548F" w:rsidP="005B548F">
      <w:pPr>
        <w:rPr>
          <w:lang w:val="en-US"/>
        </w:rPr>
      </w:pPr>
    </w:p>
    <w:p w14:paraId="175D1C37" w14:textId="23A383B0" w:rsidR="00026ED0" w:rsidRPr="00F36172" w:rsidRDefault="00F36172" w:rsidP="00026ED0">
      <w:pPr>
        <w:pStyle w:val="Heading1"/>
        <w:rPr>
          <w:lang w:val="en-US"/>
        </w:rPr>
      </w:pPr>
      <w:r>
        <w:rPr>
          <w:lang w:val="en-US"/>
        </w:rPr>
        <w:t>Exam and Assignment Details</w:t>
      </w:r>
    </w:p>
    <w:p w14:paraId="11B354DC" w14:textId="77777777" w:rsidR="00026ED0" w:rsidRPr="004B5582" w:rsidRDefault="00026ED0" w:rsidP="00397988">
      <w:pPr>
        <w:pStyle w:val="Heading2"/>
      </w:pPr>
      <w:r>
        <w:t xml:space="preserve">Lecture </w:t>
      </w:r>
      <w:r w:rsidRPr="004B5582">
        <w:t>Midterm Exam</w:t>
      </w:r>
    </w:p>
    <w:p w14:paraId="27CB41E8" w14:textId="77777777" w:rsidR="00026ED0" w:rsidRPr="008E5625" w:rsidRDefault="00026ED0" w:rsidP="00026ED0">
      <w:pPr>
        <w:tabs>
          <w:tab w:val="left" w:pos="2160"/>
        </w:tabs>
        <w:spacing w:after="0" w:line="21" w:lineRule="atLeast"/>
        <w:contextualSpacing/>
        <w:jc w:val="both"/>
        <w:rPr>
          <w:sz w:val="24"/>
        </w:rPr>
      </w:pPr>
      <w:r w:rsidRPr="008E5625">
        <w:rPr>
          <w:b/>
          <w:sz w:val="24"/>
        </w:rPr>
        <w:t>Value</w:t>
      </w:r>
      <w:r>
        <w:rPr>
          <w:sz w:val="24"/>
        </w:rPr>
        <w:t xml:space="preserve">: </w:t>
      </w:r>
      <w:r>
        <w:rPr>
          <w:sz w:val="24"/>
        </w:rPr>
        <w:tab/>
      </w:r>
      <w:r w:rsidRPr="008E5625">
        <w:rPr>
          <w:sz w:val="24"/>
        </w:rPr>
        <w:t>20% of the final course grade.</w:t>
      </w:r>
    </w:p>
    <w:p w14:paraId="3BAC2DC9" w14:textId="505CFE87" w:rsidR="00026ED0" w:rsidRPr="008E5625" w:rsidRDefault="00026ED0" w:rsidP="00026ED0">
      <w:pPr>
        <w:tabs>
          <w:tab w:val="left" w:pos="2160"/>
        </w:tabs>
        <w:spacing w:after="0" w:line="21" w:lineRule="atLeast"/>
        <w:contextualSpacing/>
        <w:jc w:val="both"/>
        <w:rPr>
          <w:sz w:val="24"/>
        </w:rPr>
      </w:pPr>
      <w:r w:rsidRPr="008E5625">
        <w:rPr>
          <w:b/>
          <w:sz w:val="24"/>
        </w:rPr>
        <w:t>Date</w:t>
      </w:r>
      <w:r w:rsidRPr="008E5625">
        <w:rPr>
          <w:sz w:val="24"/>
        </w:rPr>
        <w:t xml:space="preserve">: </w:t>
      </w:r>
      <w:r w:rsidRPr="008E5625">
        <w:rPr>
          <w:sz w:val="24"/>
        </w:rPr>
        <w:tab/>
      </w:r>
      <w:r w:rsidR="00E04233" w:rsidRPr="00296793">
        <w:rPr>
          <w:sz w:val="24"/>
        </w:rPr>
        <w:t>Friday</w:t>
      </w:r>
      <w:r w:rsidRPr="00296793">
        <w:rPr>
          <w:sz w:val="24"/>
        </w:rPr>
        <w:t>, February 1</w:t>
      </w:r>
      <w:r w:rsidR="00503174">
        <w:rPr>
          <w:sz w:val="24"/>
        </w:rPr>
        <w:t>4</w:t>
      </w:r>
      <w:r w:rsidRPr="00296793">
        <w:rPr>
          <w:sz w:val="24"/>
        </w:rPr>
        <w:t>, 202</w:t>
      </w:r>
      <w:r w:rsidR="00503174">
        <w:rPr>
          <w:sz w:val="24"/>
        </w:rPr>
        <w:t>4</w:t>
      </w:r>
      <w:r w:rsidRPr="00296793">
        <w:rPr>
          <w:sz w:val="24"/>
        </w:rPr>
        <w:t xml:space="preserve">, </w:t>
      </w:r>
      <w:r w:rsidR="00296793">
        <w:rPr>
          <w:sz w:val="24"/>
        </w:rPr>
        <w:t xml:space="preserve">11:30-12:20, </w:t>
      </w:r>
      <w:r w:rsidRPr="00296793">
        <w:rPr>
          <w:sz w:val="24"/>
        </w:rPr>
        <w:t xml:space="preserve">Thorvaldson room </w:t>
      </w:r>
      <w:r w:rsidR="00503174">
        <w:rPr>
          <w:sz w:val="24"/>
        </w:rPr>
        <w:t>271</w:t>
      </w:r>
    </w:p>
    <w:p w14:paraId="57653CF4" w14:textId="77777777" w:rsidR="00026ED0" w:rsidRPr="008E5625" w:rsidRDefault="00026ED0" w:rsidP="00026ED0">
      <w:pPr>
        <w:tabs>
          <w:tab w:val="left" w:pos="2160"/>
        </w:tabs>
        <w:spacing w:after="0" w:line="21" w:lineRule="atLeast"/>
        <w:contextualSpacing/>
        <w:jc w:val="both"/>
        <w:rPr>
          <w:sz w:val="24"/>
        </w:rPr>
      </w:pPr>
      <w:r w:rsidRPr="008E5625">
        <w:rPr>
          <w:b/>
          <w:sz w:val="24"/>
        </w:rPr>
        <w:t>Duration:</w:t>
      </w:r>
      <w:r w:rsidRPr="008E5625">
        <w:rPr>
          <w:sz w:val="24"/>
        </w:rPr>
        <w:tab/>
        <w:t>50 minutes.</w:t>
      </w:r>
    </w:p>
    <w:p w14:paraId="61E03AAD" w14:textId="77777777" w:rsidR="00026ED0" w:rsidRDefault="00026ED0" w:rsidP="00026ED0">
      <w:pPr>
        <w:tabs>
          <w:tab w:val="left" w:pos="2160"/>
        </w:tabs>
        <w:spacing w:after="0" w:line="21" w:lineRule="atLeast"/>
        <w:contextualSpacing/>
        <w:jc w:val="both"/>
        <w:rPr>
          <w:sz w:val="24"/>
        </w:rPr>
      </w:pPr>
      <w:r w:rsidRPr="008E5625">
        <w:rPr>
          <w:b/>
          <w:sz w:val="24"/>
        </w:rPr>
        <w:t>Format</w:t>
      </w:r>
      <w:r w:rsidRPr="008E5625">
        <w:rPr>
          <w:sz w:val="24"/>
        </w:rPr>
        <w:t xml:space="preserve">: </w:t>
      </w:r>
      <w:r w:rsidRPr="008E5625">
        <w:rPr>
          <w:sz w:val="24"/>
        </w:rPr>
        <w:tab/>
      </w:r>
      <w:r>
        <w:rPr>
          <w:sz w:val="24"/>
        </w:rPr>
        <w:t>multiple choice</w:t>
      </w:r>
    </w:p>
    <w:p w14:paraId="7237D71C" w14:textId="77777777" w:rsidR="00026ED0" w:rsidRPr="008E5625" w:rsidRDefault="00026ED0" w:rsidP="00026ED0">
      <w:pPr>
        <w:tabs>
          <w:tab w:val="left" w:pos="2160"/>
        </w:tabs>
        <w:spacing w:after="0" w:line="21" w:lineRule="atLeast"/>
        <w:ind w:left="2160" w:hanging="2160"/>
        <w:contextualSpacing/>
        <w:jc w:val="both"/>
        <w:rPr>
          <w:sz w:val="24"/>
        </w:rPr>
      </w:pPr>
      <w:r w:rsidRPr="0040709B">
        <w:rPr>
          <w:b/>
          <w:bCs/>
          <w:sz w:val="24"/>
        </w:rPr>
        <w:t>Description:</w:t>
      </w:r>
      <w:r>
        <w:rPr>
          <w:sz w:val="24"/>
        </w:rPr>
        <w:tab/>
      </w:r>
      <w:r w:rsidRPr="008E5625">
        <w:rPr>
          <w:sz w:val="24"/>
        </w:rPr>
        <w:t xml:space="preserve">Coverage will include </w:t>
      </w:r>
      <w:r>
        <w:rPr>
          <w:sz w:val="24"/>
        </w:rPr>
        <w:t xml:space="preserve">all of Dr. Ambrose’s lectures to date (Lectures 1-11), and Dr. Ham’s first three lectures. </w:t>
      </w:r>
      <w:r w:rsidRPr="008E5625">
        <w:rPr>
          <w:sz w:val="24"/>
        </w:rPr>
        <w:t>Note that no phones, laptops, tablets or other electronic or written materials are allowed.  Please bring your valid U of S student card plus an HB pencil and eraser.</w:t>
      </w:r>
    </w:p>
    <w:p w14:paraId="7D3EB1CE" w14:textId="77777777" w:rsidR="00026ED0" w:rsidRPr="004B5582" w:rsidRDefault="00026ED0" w:rsidP="00397988">
      <w:pPr>
        <w:pStyle w:val="Heading2"/>
      </w:pPr>
      <w:r>
        <w:t xml:space="preserve">Lecture </w:t>
      </w:r>
      <w:r w:rsidRPr="00A32598">
        <w:t>Final</w:t>
      </w:r>
      <w:r w:rsidRPr="004B5582">
        <w:t xml:space="preserve"> Exam</w:t>
      </w:r>
    </w:p>
    <w:p w14:paraId="693831F5" w14:textId="77777777" w:rsidR="00026ED0" w:rsidRPr="008E5625" w:rsidRDefault="00026ED0" w:rsidP="00026ED0">
      <w:pPr>
        <w:tabs>
          <w:tab w:val="left" w:pos="1418"/>
        </w:tabs>
        <w:spacing w:after="0" w:line="21" w:lineRule="atLeast"/>
        <w:contextualSpacing/>
        <w:jc w:val="both"/>
        <w:rPr>
          <w:sz w:val="24"/>
        </w:rPr>
      </w:pPr>
      <w:r w:rsidRPr="008E5625">
        <w:rPr>
          <w:b/>
          <w:sz w:val="24"/>
        </w:rPr>
        <w:t>Value</w:t>
      </w:r>
      <w:r w:rsidRPr="008E5625">
        <w:rPr>
          <w:sz w:val="24"/>
        </w:rPr>
        <w:t xml:space="preserve">: </w:t>
      </w:r>
      <w:r w:rsidRPr="008E5625">
        <w:rPr>
          <w:sz w:val="24"/>
        </w:rPr>
        <w:tab/>
      </w:r>
      <w:r w:rsidRPr="008E5625">
        <w:rPr>
          <w:sz w:val="24"/>
        </w:rPr>
        <w:tab/>
        <w:t>40% of the final course grade.</w:t>
      </w:r>
    </w:p>
    <w:p w14:paraId="2BE1633D" w14:textId="28A5F7F3" w:rsidR="00026ED0" w:rsidRDefault="00026ED0" w:rsidP="00026ED0">
      <w:pPr>
        <w:tabs>
          <w:tab w:val="left" w:pos="1418"/>
        </w:tabs>
        <w:spacing w:after="0" w:line="21" w:lineRule="atLeast"/>
        <w:ind w:left="2160" w:hanging="2160"/>
        <w:contextualSpacing/>
        <w:rPr>
          <w:color w:val="0000FF"/>
          <w:sz w:val="24"/>
          <w:u w:val="single" w:color="0000FF"/>
        </w:rPr>
      </w:pPr>
      <w:r w:rsidRPr="008E5625">
        <w:rPr>
          <w:b/>
          <w:sz w:val="24"/>
        </w:rPr>
        <w:t>Date</w:t>
      </w:r>
      <w:r w:rsidRPr="008E5625">
        <w:rPr>
          <w:sz w:val="24"/>
        </w:rPr>
        <w:t xml:space="preserve">: </w:t>
      </w:r>
      <w:r w:rsidRPr="008E5625">
        <w:rPr>
          <w:sz w:val="24"/>
        </w:rPr>
        <w:tab/>
      </w:r>
      <w:r w:rsidRPr="008E5625">
        <w:rPr>
          <w:sz w:val="24"/>
        </w:rPr>
        <w:tab/>
        <w:t>Consult the Term 2 Exam Schedule</w:t>
      </w:r>
      <w:r>
        <w:rPr>
          <w:sz w:val="24"/>
        </w:rPr>
        <w:t xml:space="preserve"> (April </w:t>
      </w:r>
      <w:r w:rsidR="00503174">
        <w:rPr>
          <w:sz w:val="24"/>
        </w:rPr>
        <w:t>7</w:t>
      </w:r>
      <w:r>
        <w:rPr>
          <w:sz w:val="24"/>
        </w:rPr>
        <w:t>-</w:t>
      </w:r>
      <w:r w:rsidR="00503174">
        <w:rPr>
          <w:sz w:val="24"/>
        </w:rPr>
        <w:t>30</w:t>
      </w:r>
      <w:r>
        <w:rPr>
          <w:sz w:val="24"/>
        </w:rPr>
        <w:t>, 202</w:t>
      </w:r>
      <w:r w:rsidR="00503174">
        <w:rPr>
          <w:sz w:val="24"/>
        </w:rPr>
        <w:t>4</w:t>
      </w:r>
      <w:r>
        <w:rPr>
          <w:sz w:val="24"/>
        </w:rPr>
        <w:t xml:space="preserve">), </w:t>
      </w:r>
      <w:r w:rsidRPr="008E5625">
        <w:rPr>
          <w:sz w:val="24"/>
        </w:rPr>
        <w:t>arranged by the Registrar.</w:t>
      </w:r>
      <w:r>
        <w:rPr>
          <w:sz w:val="24"/>
        </w:rPr>
        <w:t xml:space="preserve"> </w:t>
      </w:r>
      <w:r w:rsidRPr="000D53A0">
        <w:rPr>
          <w:b/>
          <w:bCs/>
          <w:sz w:val="24"/>
        </w:rPr>
        <w:t>Students must avoid making prior travel, employment, or other commitments for this period.</w:t>
      </w:r>
      <w:r w:rsidRPr="008E5625">
        <w:rPr>
          <w:sz w:val="24"/>
        </w:rPr>
        <w:t xml:space="preserve">    Students are encouraged to review all </w:t>
      </w:r>
      <w:hyperlink r:id="rId9" w:history="1">
        <w:r w:rsidRPr="009B7D6B">
          <w:rPr>
            <w:rStyle w:val="Hyperlink"/>
            <w:sz w:val="24"/>
          </w:rPr>
          <w:t>University examination policies and procedures</w:t>
        </w:r>
      </w:hyperlink>
      <w:r>
        <w:rPr>
          <w:sz w:val="24"/>
        </w:rPr>
        <w:t>.</w:t>
      </w:r>
    </w:p>
    <w:p w14:paraId="00A8EFD5" w14:textId="77777777" w:rsidR="00026ED0" w:rsidRPr="008E5625" w:rsidRDefault="00026ED0" w:rsidP="00026ED0">
      <w:pPr>
        <w:tabs>
          <w:tab w:val="left" w:pos="1418"/>
        </w:tabs>
        <w:spacing w:after="0" w:line="21" w:lineRule="atLeast"/>
        <w:contextualSpacing/>
        <w:jc w:val="both"/>
        <w:rPr>
          <w:sz w:val="24"/>
        </w:rPr>
      </w:pPr>
      <w:r w:rsidRPr="008E5625">
        <w:rPr>
          <w:b/>
          <w:sz w:val="24"/>
        </w:rPr>
        <w:t>Duration:</w:t>
      </w:r>
      <w:r>
        <w:rPr>
          <w:sz w:val="24"/>
        </w:rPr>
        <w:tab/>
      </w:r>
      <w:r>
        <w:rPr>
          <w:sz w:val="24"/>
        </w:rPr>
        <w:tab/>
        <w:t>Three</w:t>
      </w:r>
      <w:r w:rsidRPr="008E5625">
        <w:rPr>
          <w:sz w:val="24"/>
        </w:rPr>
        <w:t xml:space="preserve"> hours</w:t>
      </w:r>
    </w:p>
    <w:p w14:paraId="6C057B98" w14:textId="77777777" w:rsidR="00026ED0" w:rsidRPr="008E5625" w:rsidRDefault="00026ED0" w:rsidP="00026ED0">
      <w:pPr>
        <w:tabs>
          <w:tab w:val="left" w:pos="1418"/>
        </w:tabs>
        <w:spacing w:after="0" w:line="21" w:lineRule="atLeast"/>
        <w:contextualSpacing/>
        <w:jc w:val="both"/>
        <w:rPr>
          <w:sz w:val="24"/>
        </w:rPr>
      </w:pPr>
      <w:r w:rsidRPr="008E5625">
        <w:rPr>
          <w:b/>
          <w:sz w:val="24"/>
        </w:rPr>
        <w:t>Format</w:t>
      </w:r>
      <w:r w:rsidRPr="008E5625">
        <w:rPr>
          <w:sz w:val="24"/>
        </w:rPr>
        <w:t xml:space="preserve">: </w:t>
      </w:r>
      <w:r w:rsidRPr="008E5625">
        <w:rPr>
          <w:sz w:val="24"/>
        </w:rPr>
        <w:tab/>
      </w:r>
      <w:r>
        <w:rPr>
          <w:sz w:val="24"/>
        </w:rPr>
        <w:tab/>
        <w:t>Multiple choice, 100 questions.</w:t>
      </w:r>
    </w:p>
    <w:p w14:paraId="29635F6C" w14:textId="77777777" w:rsidR="00026ED0" w:rsidRPr="008E5625" w:rsidRDefault="00026ED0" w:rsidP="00026ED0">
      <w:pPr>
        <w:tabs>
          <w:tab w:val="left" w:pos="1418"/>
        </w:tabs>
        <w:spacing w:after="0" w:line="21" w:lineRule="atLeast"/>
        <w:ind w:left="2160" w:hanging="2160"/>
        <w:contextualSpacing/>
        <w:rPr>
          <w:sz w:val="24"/>
        </w:rPr>
      </w:pPr>
      <w:r w:rsidRPr="008E5625">
        <w:rPr>
          <w:b/>
          <w:sz w:val="24"/>
        </w:rPr>
        <w:t>Description</w:t>
      </w:r>
      <w:r w:rsidRPr="008E5625">
        <w:rPr>
          <w:sz w:val="24"/>
        </w:rPr>
        <w:t>:</w:t>
      </w:r>
      <w:r w:rsidRPr="008E5625">
        <w:rPr>
          <w:sz w:val="24"/>
        </w:rPr>
        <w:tab/>
      </w:r>
      <w:r>
        <w:rPr>
          <w:sz w:val="24"/>
        </w:rPr>
        <w:tab/>
      </w:r>
      <w:r w:rsidRPr="008E5625">
        <w:rPr>
          <w:sz w:val="24"/>
        </w:rPr>
        <w:t>This exam is comprehensive in that it will cover all lecture material.  However, material delivered since the Lecture Midterm Exam will be emphasized.  Note that no phones, laptops, tablets or other electronic or written materials are allowed.</w:t>
      </w:r>
      <w:r>
        <w:rPr>
          <w:sz w:val="24"/>
        </w:rPr>
        <w:t xml:space="preserve">  Please bring your valid </w:t>
      </w:r>
      <w:r w:rsidRPr="008E5625">
        <w:rPr>
          <w:sz w:val="24"/>
        </w:rPr>
        <w:t>U of S student card plus an HB pencil and eraser.</w:t>
      </w:r>
    </w:p>
    <w:p w14:paraId="6A10294B" w14:textId="77777777" w:rsidR="00026ED0" w:rsidRPr="004B5582" w:rsidRDefault="00026ED0" w:rsidP="00397988">
      <w:pPr>
        <w:pStyle w:val="Heading2"/>
      </w:pPr>
      <w:r>
        <w:t>Laboratory Assignments</w:t>
      </w:r>
      <w:r w:rsidRPr="004B5582">
        <w:t xml:space="preserve"> </w:t>
      </w:r>
    </w:p>
    <w:p w14:paraId="090D0EBF" w14:textId="77777777" w:rsidR="00026ED0" w:rsidRPr="008E5625" w:rsidRDefault="00026ED0" w:rsidP="00026ED0">
      <w:pPr>
        <w:tabs>
          <w:tab w:val="left" w:pos="2160"/>
        </w:tabs>
        <w:spacing w:after="100" w:line="21" w:lineRule="atLeast"/>
        <w:contextualSpacing/>
        <w:jc w:val="both"/>
        <w:rPr>
          <w:sz w:val="24"/>
        </w:rPr>
      </w:pPr>
      <w:r w:rsidRPr="008E5625">
        <w:rPr>
          <w:b/>
          <w:sz w:val="24"/>
        </w:rPr>
        <w:t>Value</w:t>
      </w:r>
      <w:r>
        <w:rPr>
          <w:sz w:val="24"/>
        </w:rPr>
        <w:t xml:space="preserve">: </w:t>
      </w:r>
      <w:r>
        <w:rPr>
          <w:sz w:val="24"/>
        </w:rPr>
        <w:tab/>
      </w:r>
      <w:r w:rsidRPr="008E5625">
        <w:rPr>
          <w:sz w:val="24"/>
        </w:rPr>
        <w:t>20% of the final course grade.</w:t>
      </w:r>
    </w:p>
    <w:p w14:paraId="54FB6976" w14:textId="77777777" w:rsidR="00026ED0" w:rsidRPr="008E5625" w:rsidRDefault="00026ED0" w:rsidP="00026ED0">
      <w:pPr>
        <w:tabs>
          <w:tab w:val="left" w:pos="2160"/>
        </w:tabs>
        <w:spacing w:after="100" w:line="21" w:lineRule="atLeast"/>
        <w:contextualSpacing/>
        <w:jc w:val="both"/>
        <w:rPr>
          <w:sz w:val="24"/>
        </w:rPr>
      </w:pPr>
      <w:r w:rsidRPr="008E5625">
        <w:rPr>
          <w:b/>
          <w:sz w:val="24"/>
        </w:rPr>
        <w:t>Date</w:t>
      </w:r>
      <w:r w:rsidRPr="008E5625">
        <w:rPr>
          <w:sz w:val="24"/>
        </w:rPr>
        <w:t xml:space="preserve">: </w:t>
      </w:r>
      <w:r w:rsidRPr="008E5625">
        <w:rPr>
          <w:sz w:val="24"/>
        </w:rPr>
        <w:tab/>
      </w:r>
      <w:r>
        <w:rPr>
          <w:sz w:val="24"/>
        </w:rPr>
        <w:t>I</w:t>
      </w:r>
      <w:r w:rsidRPr="008E5625">
        <w:rPr>
          <w:sz w:val="24"/>
        </w:rPr>
        <w:t>tems are assigned throughout the term.</w:t>
      </w:r>
    </w:p>
    <w:p w14:paraId="4C09B6EC" w14:textId="40A18715" w:rsidR="00026ED0" w:rsidRPr="008E5625" w:rsidRDefault="00026ED0" w:rsidP="00026ED0">
      <w:pPr>
        <w:tabs>
          <w:tab w:val="left" w:pos="2160"/>
        </w:tabs>
        <w:spacing w:after="100" w:line="21" w:lineRule="atLeast"/>
        <w:ind w:left="1418" w:hanging="1418"/>
        <w:contextualSpacing/>
        <w:rPr>
          <w:sz w:val="24"/>
        </w:rPr>
      </w:pPr>
      <w:r w:rsidRPr="008E5625">
        <w:rPr>
          <w:b/>
          <w:sz w:val="24"/>
        </w:rPr>
        <w:t>Format</w:t>
      </w:r>
      <w:r w:rsidRPr="008E5625">
        <w:rPr>
          <w:sz w:val="24"/>
        </w:rPr>
        <w:t xml:space="preserve">: </w:t>
      </w:r>
      <w:r w:rsidRPr="008E5625">
        <w:rPr>
          <w:sz w:val="24"/>
        </w:rPr>
        <w:tab/>
      </w:r>
      <w:r>
        <w:rPr>
          <w:sz w:val="24"/>
        </w:rPr>
        <w:tab/>
      </w:r>
      <w:r w:rsidR="00505BF4">
        <w:rPr>
          <w:sz w:val="24"/>
        </w:rPr>
        <w:t>T</w:t>
      </w:r>
      <w:r w:rsidR="00505BF4" w:rsidRPr="00505BF4">
        <w:rPr>
          <w:sz w:val="24"/>
        </w:rPr>
        <w:t xml:space="preserve">wo quizzes, one </w:t>
      </w:r>
      <w:r w:rsidR="00505BF4">
        <w:rPr>
          <w:sz w:val="24"/>
        </w:rPr>
        <w:t xml:space="preserve">written </w:t>
      </w:r>
      <w:r w:rsidR="00505BF4" w:rsidRPr="00505BF4">
        <w:rPr>
          <w:sz w:val="24"/>
        </w:rPr>
        <w:t>report, and 3 or 4 hand-in assignments.</w:t>
      </w:r>
    </w:p>
    <w:p w14:paraId="2BBB5A85" w14:textId="4F395162" w:rsidR="00026ED0" w:rsidRPr="008E5625" w:rsidRDefault="00026ED0" w:rsidP="00026ED0">
      <w:pPr>
        <w:tabs>
          <w:tab w:val="left" w:pos="2160"/>
        </w:tabs>
        <w:spacing w:after="100" w:line="21" w:lineRule="atLeast"/>
        <w:ind w:left="2160" w:hanging="2160"/>
        <w:contextualSpacing/>
        <w:rPr>
          <w:sz w:val="24"/>
        </w:rPr>
      </w:pPr>
      <w:r w:rsidRPr="008E5625">
        <w:rPr>
          <w:b/>
          <w:sz w:val="24"/>
        </w:rPr>
        <w:t>Description</w:t>
      </w:r>
      <w:r>
        <w:rPr>
          <w:sz w:val="24"/>
        </w:rPr>
        <w:t xml:space="preserve">: </w:t>
      </w:r>
      <w:r>
        <w:rPr>
          <w:sz w:val="24"/>
        </w:rPr>
        <w:tab/>
      </w:r>
      <w:r w:rsidRPr="008E5625">
        <w:rPr>
          <w:sz w:val="24"/>
        </w:rPr>
        <w:t>Each student will work independently (unless specified otherwise) to</w:t>
      </w:r>
      <w:r>
        <w:rPr>
          <w:sz w:val="24"/>
        </w:rPr>
        <w:t xml:space="preserve"> </w:t>
      </w:r>
      <w:r w:rsidRPr="008E5625">
        <w:rPr>
          <w:sz w:val="24"/>
        </w:rPr>
        <w:t>prepare these items that relate to the laboratory (practical) portion of the course.</w:t>
      </w:r>
      <w:r w:rsidR="00D80448">
        <w:rPr>
          <w:sz w:val="24"/>
        </w:rPr>
        <w:t xml:space="preserve"> </w:t>
      </w:r>
      <w:r w:rsidR="00D80448">
        <w:t xml:space="preserve">The use of any artificial intelligence (AI) system is </w:t>
      </w:r>
      <w:proofErr w:type="spellStart"/>
      <w:r w:rsidR="00AF010E">
        <w:t>forbiden</w:t>
      </w:r>
      <w:proofErr w:type="spellEnd"/>
      <w:r w:rsidR="00D80448">
        <w:t xml:space="preserve">. AI-generated lab reports will </w:t>
      </w:r>
      <w:r w:rsidR="00D80448" w:rsidRPr="00CA3DD1">
        <w:t>cause a grade of “zero”</w:t>
      </w:r>
      <w:r w:rsidR="00D80448">
        <w:t>.</w:t>
      </w:r>
    </w:p>
    <w:p w14:paraId="6E412463" w14:textId="1E2BE89E" w:rsidR="00026ED0" w:rsidRPr="00D01189" w:rsidRDefault="00026ED0" w:rsidP="00397988">
      <w:pPr>
        <w:pStyle w:val="Heading2"/>
      </w:pPr>
      <w:r>
        <w:t>Laboratory Final Exam</w:t>
      </w:r>
    </w:p>
    <w:p w14:paraId="541DDCAE" w14:textId="77777777" w:rsidR="00026ED0" w:rsidRPr="008E5625" w:rsidRDefault="00026ED0" w:rsidP="00026ED0">
      <w:pPr>
        <w:spacing w:after="100" w:line="21" w:lineRule="atLeast"/>
        <w:contextualSpacing/>
        <w:jc w:val="both"/>
        <w:rPr>
          <w:b/>
          <w:color w:val="000000"/>
          <w:sz w:val="24"/>
        </w:rPr>
      </w:pPr>
      <w:r w:rsidRPr="008E5625">
        <w:rPr>
          <w:b/>
          <w:color w:val="000000"/>
          <w:sz w:val="24"/>
        </w:rPr>
        <w:t>Value</w:t>
      </w:r>
      <w:r>
        <w:rPr>
          <w:color w:val="000000"/>
          <w:sz w:val="24"/>
        </w:rPr>
        <w:t xml:space="preserve">: </w:t>
      </w:r>
      <w:r>
        <w:rPr>
          <w:color w:val="000000"/>
          <w:sz w:val="24"/>
        </w:rPr>
        <w:tab/>
      </w:r>
      <w:r w:rsidRPr="008E5625">
        <w:rPr>
          <w:color w:val="000000"/>
          <w:sz w:val="24"/>
        </w:rPr>
        <w:t xml:space="preserve">20% of the final course grade. </w:t>
      </w:r>
    </w:p>
    <w:p w14:paraId="18A7DCA6" w14:textId="4C5E886D" w:rsidR="00026ED0" w:rsidRDefault="00026ED0" w:rsidP="00026ED0">
      <w:pPr>
        <w:spacing w:line="21" w:lineRule="atLeast"/>
        <w:contextualSpacing/>
        <w:jc w:val="both"/>
        <w:rPr>
          <w:color w:val="000000"/>
          <w:sz w:val="24"/>
        </w:rPr>
      </w:pPr>
      <w:r w:rsidRPr="008E5625">
        <w:rPr>
          <w:b/>
          <w:color w:val="000000"/>
          <w:sz w:val="24"/>
        </w:rPr>
        <w:t>Date/Time</w:t>
      </w:r>
      <w:r w:rsidRPr="008E5625">
        <w:rPr>
          <w:color w:val="000000"/>
          <w:sz w:val="24"/>
        </w:rPr>
        <w:t xml:space="preserve">: </w:t>
      </w:r>
      <w:r w:rsidRPr="008E5625">
        <w:rPr>
          <w:color w:val="000000"/>
          <w:sz w:val="24"/>
        </w:rPr>
        <w:tab/>
        <w:t xml:space="preserve">Within your regular lab period, during the </w:t>
      </w:r>
      <w:r>
        <w:rPr>
          <w:color w:val="000000"/>
          <w:sz w:val="24"/>
        </w:rPr>
        <w:t xml:space="preserve">week of </w:t>
      </w:r>
      <w:r w:rsidR="000D53A0">
        <w:rPr>
          <w:color w:val="000000"/>
          <w:sz w:val="24"/>
        </w:rPr>
        <w:t>March 2</w:t>
      </w:r>
      <w:r w:rsidR="00503174">
        <w:rPr>
          <w:color w:val="000000"/>
          <w:sz w:val="24"/>
        </w:rPr>
        <w:t>4</w:t>
      </w:r>
      <w:r>
        <w:rPr>
          <w:color w:val="000000"/>
          <w:sz w:val="24"/>
        </w:rPr>
        <w:t xml:space="preserve"> – </w:t>
      </w:r>
      <w:r w:rsidR="000D53A0">
        <w:rPr>
          <w:color w:val="000000"/>
          <w:sz w:val="24"/>
        </w:rPr>
        <w:t xml:space="preserve">March </w:t>
      </w:r>
      <w:r w:rsidR="00503174">
        <w:rPr>
          <w:color w:val="000000"/>
          <w:sz w:val="24"/>
        </w:rPr>
        <w:t>28</w:t>
      </w:r>
      <w:r>
        <w:rPr>
          <w:color w:val="000000"/>
          <w:sz w:val="24"/>
        </w:rPr>
        <w:t>, 202</w:t>
      </w:r>
      <w:r w:rsidR="00503174">
        <w:rPr>
          <w:color w:val="000000"/>
          <w:sz w:val="24"/>
        </w:rPr>
        <w:t>4</w:t>
      </w:r>
      <w:r w:rsidRPr="008E5625">
        <w:rPr>
          <w:color w:val="000000"/>
          <w:sz w:val="24"/>
        </w:rPr>
        <w:t>.</w:t>
      </w:r>
    </w:p>
    <w:p w14:paraId="7AC8932F" w14:textId="2124B29C" w:rsidR="00026ED0" w:rsidRDefault="00026ED0" w:rsidP="00026ED0">
      <w:pPr>
        <w:tabs>
          <w:tab w:val="left" w:pos="2160"/>
        </w:tabs>
        <w:spacing w:line="21" w:lineRule="atLeast"/>
        <w:ind w:left="2160" w:hanging="2160"/>
        <w:contextualSpacing/>
        <w:jc w:val="both"/>
        <w:rPr>
          <w:sz w:val="24"/>
        </w:rPr>
      </w:pPr>
      <w:r w:rsidRPr="008E5625">
        <w:rPr>
          <w:b/>
          <w:color w:val="000000"/>
          <w:sz w:val="24"/>
        </w:rPr>
        <w:t>Format</w:t>
      </w:r>
      <w:r w:rsidRPr="008E5625">
        <w:rPr>
          <w:color w:val="000000"/>
          <w:sz w:val="24"/>
        </w:rPr>
        <w:t>:</w:t>
      </w:r>
      <w:r>
        <w:rPr>
          <w:color w:val="000000"/>
          <w:sz w:val="24"/>
        </w:rPr>
        <w:tab/>
      </w:r>
      <w:r w:rsidRPr="008E5625">
        <w:rPr>
          <w:sz w:val="24"/>
        </w:rPr>
        <w:t>Combination of spot test identifications plus practical exercises such as dissections, hand-sectioning, staining, drawing</w:t>
      </w:r>
      <w:r w:rsidR="00296793">
        <w:rPr>
          <w:sz w:val="24"/>
        </w:rPr>
        <w:t>,</w:t>
      </w:r>
      <w:r w:rsidRPr="008E5625">
        <w:rPr>
          <w:sz w:val="24"/>
        </w:rPr>
        <w:t xml:space="preserve"> and labeling.</w:t>
      </w:r>
    </w:p>
    <w:p w14:paraId="7BC36BD4" w14:textId="119FAF88" w:rsidR="00026ED0" w:rsidRPr="008E5625" w:rsidRDefault="00026ED0" w:rsidP="00026ED0">
      <w:pPr>
        <w:tabs>
          <w:tab w:val="left" w:pos="2160"/>
        </w:tabs>
        <w:spacing w:after="100" w:line="21" w:lineRule="atLeast"/>
        <w:ind w:left="2160" w:hanging="2160"/>
        <w:contextualSpacing/>
        <w:jc w:val="both"/>
        <w:rPr>
          <w:color w:val="000000"/>
          <w:sz w:val="24"/>
        </w:rPr>
      </w:pPr>
      <w:r w:rsidRPr="008E5625">
        <w:rPr>
          <w:b/>
          <w:color w:val="000000"/>
          <w:sz w:val="24"/>
        </w:rPr>
        <w:t>Description</w:t>
      </w:r>
      <w:r w:rsidRPr="008E5625">
        <w:rPr>
          <w:color w:val="000000"/>
          <w:sz w:val="24"/>
        </w:rPr>
        <w:t>:</w:t>
      </w:r>
      <w:r w:rsidRPr="008E5625">
        <w:rPr>
          <w:color w:val="000000"/>
          <w:sz w:val="24"/>
        </w:rPr>
        <w:tab/>
      </w:r>
      <w:r w:rsidRPr="008E5625">
        <w:rPr>
          <w:sz w:val="24"/>
        </w:rPr>
        <w:t xml:space="preserve">This exam is comprehensive, its coverage including the weekly laboratory exercises and demonstration materials presented during Labs 1-8.  </w:t>
      </w:r>
      <w:r>
        <w:rPr>
          <w:sz w:val="24"/>
        </w:rPr>
        <w:t>To help prepare for this exam, s</w:t>
      </w:r>
      <w:r w:rsidRPr="008E5625">
        <w:rPr>
          <w:sz w:val="24"/>
        </w:rPr>
        <w:t>tudents are strongly encouraged to take advanta</w:t>
      </w:r>
      <w:r>
        <w:rPr>
          <w:sz w:val="24"/>
        </w:rPr>
        <w:t xml:space="preserve">ge of their Lab review session (in lab during week of March </w:t>
      </w:r>
      <w:r w:rsidR="00503174">
        <w:rPr>
          <w:sz w:val="24"/>
        </w:rPr>
        <w:t>17</w:t>
      </w:r>
      <w:r w:rsidR="00296793">
        <w:rPr>
          <w:sz w:val="24"/>
        </w:rPr>
        <w:t xml:space="preserve"> – </w:t>
      </w:r>
      <w:r w:rsidR="00162D5E">
        <w:rPr>
          <w:sz w:val="24"/>
        </w:rPr>
        <w:t>2</w:t>
      </w:r>
      <w:r w:rsidR="00503174">
        <w:rPr>
          <w:sz w:val="24"/>
        </w:rPr>
        <w:t>1</w:t>
      </w:r>
      <w:r w:rsidR="00296793">
        <w:rPr>
          <w:sz w:val="24"/>
        </w:rPr>
        <w:t>, 202</w:t>
      </w:r>
      <w:r w:rsidR="00503174">
        <w:rPr>
          <w:sz w:val="24"/>
        </w:rPr>
        <w:t>4</w:t>
      </w:r>
      <w:r>
        <w:rPr>
          <w:sz w:val="24"/>
        </w:rPr>
        <w:t xml:space="preserve">). </w:t>
      </w:r>
    </w:p>
    <w:p w14:paraId="5FF361E7" w14:textId="77777777" w:rsidR="00026ED0" w:rsidRPr="00A32598" w:rsidRDefault="00026ED0" w:rsidP="00026ED0">
      <w:pPr>
        <w:rPr>
          <w:lang w:val="x-none" w:eastAsia="x-none"/>
        </w:rPr>
      </w:pPr>
    </w:p>
    <w:p w14:paraId="16FFC58B" w14:textId="677245D8" w:rsidR="00026ED0" w:rsidRPr="00026ED0" w:rsidRDefault="005B548F" w:rsidP="00026ED0">
      <w:pPr>
        <w:pStyle w:val="Heading1"/>
        <w:rPr>
          <w:rFonts w:cs="Times"/>
          <w:lang w:val="en-US"/>
        </w:rPr>
      </w:pPr>
      <w:r>
        <w:rPr>
          <w:lang w:val="en-US"/>
        </w:rPr>
        <w:lastRenderedPageBreak/>
        <w:t>Access</w:t>
      </w:r>
      <w:r w:rsidR="005A3031">
        <w:rPr>
          <w:lang w:val="en-US"/>
        </w:rPr>
        <w:t>ing</w:t>
      </w:r>
      <w:r w:rsidR="00026ED0">
        <w:rPr>
          <w:lang w:val="en-US"/>
        </w:rPr>
        <w:t xml:space="preserve"> exam scores</w:t>
      </w:r>
    </w:p>
    <w:p w14:paraId="6D4A2B2D" w14:textId="3D24D52C" w:rsidR="00026ED0" w:rsidRPr="00B5229E" w:rsidRDefault="00026ED0" w:rsidP="00026ED0">
      <w:r>
        <w:t xml:space="preserve">Exam scores will be made available to the student, using Canvas. </w:t>
      </w:r>
      <w:r w:rsidRPr="00B5229E">
        <w:t xml:space="preserve">However, </w:t>
      </w:r>
      <w:r>
        <w:t>neither the</w:t>
      </w:r>
      <w:r w:rsidRPr="00B5229E">
        <w:t xml:space="preserve"> </w:t>
      </w:r>
      <w:r>
        <w:t>graded Lecture Mid-term exam, nor the Lab or Lecture F</w:t>
      </w:r>
      <w:r w:rsidRPr="00B5229E">
        <w:t xml:space="preserve">inal </w:t>
      </w:r>
      <w:r>
        <w:t>E</w:t>
      </w:r>
      <w:r w:rsidRPr="00B5229E">
        <w:t>xam</w:t>
      </w:r>
      <w:r>
        <w:t xml:space="preserve">s, shall be </w:t>
      </w:r>
      <w:r w:rsidRPr="00B5229E">
        <w:t>ret</w:t>
      </w:r>
      <w:r>
        <w:t>urn</w:t>
      </w:r>
      <w:r w:rsidRPr="00B5229E">
        <w:t>ed by the instructor</w:t>
      </w:r>
      <w:r>
        <w:t>(s) to the student</w:t>
      </w:r>
      <w:r w:rsidRPr="00B5229E">
        <w:t>.</w:t>
      </w:r>
      <w:r>
        <w:t xml:space="preserve"> </w:t>
      </w:r>
      <w:r w:rsidRPr="00706408">
        <w:t>The lab report and the weekly lab worksheets/assignments will be annotated and returned to the student.</w:t>
      </w:r>
    </w:p>
    <w:p w14:paraId="6666F8C2" w14:textId="43402261" w:rsidR="00AA7188" w:rsidRPr="000D53A0" w:rsidRDefault="00AA7188" w:rsidP="00AA7188">
      <w:pPr>
        <w:pStyle w:val="Heading1"/>
        <w:rPr>
          <w:color w:val="201F1E"/>
          <w:sz w:val="23"/>
          <w:szCs w:val="23"/>
          <w:lang w:val="en-US"/>
        </w:rPr>
      </w:pPr>
      <w:r w:rsidRPr="001129E4">
        <w:rPr>
          <w:bdr w:val="none" w:sz="0" w:space="0" w:color="auto" w:frame="1"/>
        </w:rPr>
        <w:t>Learning Outcomes</w:t>
      </w:r>
      <w:r w:rsidR="000D53A0">
        <w:rPr>
          <w:bdr w:val="none" w:sz="0" w:space="0" w:color="auto" w:frame="1"/>
          <w:lang w:val="en-US"/>
        </w:rPr>
        <w:t xml:space="preserve"> for BIOL 222</w:t>
      </w:r>
    </w:p>
    <w:p w14:paraId="176211F5" w14:textId="5D88FAC9" w:rsidR="00AA7188" w:rsidRPr="000F4CBF" w:rsidRDefault="005B548F" w:rsidP="00AA7188">
      <w:r>
        <w:rPr>
          <w:bdr w:val="none" w:sz="0" w:space="0" w:color="auto" w:frame="1"/>
        </w:rPr>
        <w:t>Upon successful</w:t>
      </w:r>
      <w:r w:rsidR="00AA7188" w:rsidRPr="000F4CBF">
        <w:rPr>
          <w:bdr w:val="none" w:sz="0" w:space="0" w:color="auto" w:frame="1"/>
        </w:rPr>
        <w:t xml:space="preserve"> completion of this course, </w:t>
      </w:r>
      <w:r>
        <w:rPr>
          <w:bdr w:val="none" w:sz="0" w:space="0" w:color="auto" w:frame="1"/>
        </w:rPr>
        <w:t>you will</w:t>
      </w:r>
      <w:r w:rsidR="00AA7188" w:rsidRPr="000F4CBF">
        <w:rPr>
          <w:bdr w:val="none" w:sz="0" w:space="0" w:color="auto" w:frame="1"/>
        </w:rPr>
        <w:t>:</w:t>
      </w:r>
    </w:p>
    <w:p w14:paraId="42780593" w14:textId="45632B3F" w:rsidR="00AA7188" w:rsidRPr="000F4CBF" w:rsidRDefault="00AA7188" w:rsidP="00AA7188">
      <w:r>
        <w:rPr>
          <w:bdr w:val="none" w:sz="0" w:space="0" w:color="auto" w:frame="1"/>
        </w:rPr>
        <w:t xml:space="preserve">1. </w:t>
      </w:r>
      <w:r w:rsidRPr="000F4CBF">
        <w:rPr>
          <w:bdr w:val="none" w:sz="0" w:space="0" w:color="auto" w:frame="1"/>
        </w:rPr>
        <w:t>Understand both basic and advanced functions of plants, spanning the mechanisms and strategies of their development, growth, physiology, reproduction, and interactions with their environment.</w:t>
      </w:r>
    </w:p>
    <w:p w14:paraId="117A9E17" w14:textId="2AB48426" w:rsidR="00AA7188" w:rsidRDefault="00AA7188" w:rsidP="00AA7188">
      <w:pPr>
        <w:rPr>
          <w:bdr w:val="none" w:sz="0" w:space="0" w:color="auto" w:frame="1"/>
        </w:rPr>
      </w:pPr>
      <w:r w:rsidRPr="000F4CBF">
        <w:rPr>
          <w:bdr w:val="none" w:sz="0" w:space="0" w:color="auto" w:frame="1"/>
        </w:rPr>
        <w:t>2. Show proficiency in the ability to understand and interpret</w:t>
      </w:r>
      <w:r w:rsidRPr="000F4CBF">
        <w:rPr>
          <w:rStyle w:val="apple-converted-space"/>
          <w:rFonts w:ascii="Arial" w:hAnsi="Arial" w:cs="Arial"/>
          <w:color w:val="000000" w:themeColor="text1"/>
          <w:bdr w:val="none" w:sz="0" w:space="0" w:color="auto" w:frame="1"/>
        </w:rPr>
        <w:t> </w:t>
      </w:r>
      <w:r w:rsidRPr="000F4CBF">
        <w:rPr>
          <w:bdr w:val="none" w:sz="0" w:space="0" w:color="auto" w:frame="1"/>
        </w:rPr>
        <w:t xml:space="preserve">plant parts (e.g., stems, </w:t>
      </w:r>
      <w:r>
        <w:rPr>
          <w:bdr w:val="none" w:sz="0" w:space="0" w:color="auto" w:frame="1"/>
        </w:rPr>
        <w:t xml:space="preserve">leaves, </w:t>
      </w:r>
      <w:r w:rsidRPr="000F4CBF">
        <w:rPr>
          <w:bdr w:val="none" w:sz="0" w:space="0" w:color="auto" w:frame="1"/>
        </w:rPr>
        <w:t>roots</w:t>
      </w:r>
      <w:r>
        <w:rPr>
          <w:bdr w:val="none" w:sz="0" w:space="0" w:color="auto" w:frame="1"/>
        </w:rPr>
        <w:t>, flowers</w:t>
      </w:r>
      <w:r w:rsidRPr="000F4CBF">
        <w:rPr>
          <w:bdr w:val="none" w:sz="0" w:space="0" w:color="auto" w:frame="1"/>
        </w:rPr>
        <w:t xml:space="preserve">), including application of stains (dyes) that help distinguish cell types and tissues such that </w:t>
      </w:r>
      <w:r w:rsidR="000D15DE">
        <w:rPr>
          <w:bdr w:val="none" w:sz="0" w:space="0" w:color="auto" w:frame="1"/>
        </w:rPr>
        <w:t>you</w:t>
      </w:r>
      <w:r w:rsidRPr="000F4CBF">
        <w:rPr>
          <w:bdr w:val="none" w:sz="0" w:space="0" w:color="auto" w:frame="1"/>
        </w:rPr>
        <w:t xml:space="preserve"> can appreciate the differentiation in plant organs that translates to the </w:t>
      </w:r>
      <w:r>
        <w:rPr>
          <w:bdr w:val="none" w:sz="0" w:space="0" w:color="auto" w:frame="1"/>
        </w:rPr>
        <w:t xml:space="preserve">diverse </w:t>
      </w:r>
      <w:r w:rsidRPr="000F4CBF">
        <w:rPr>
          <w:bdr w:val="none" w:sz="0" w:space="0" w:color="auto" w:frame="1"/>
        </w:rPr>
        <w:t xml:space="preserve">functional role of </w:t>
      </w:r>
      <w:r>
        <w:rPr>
          <w:bdr w:val="none" w:sz="0" w:space="0" w:color="auto" w:frame="1"/>
        </w:rPr>
        <w:t>plant cells and tissues within the plant body</w:t>
      </w:r>
      <w:r w:rsidRPr="000F4CBF">
        <w:rPr>
          <w:bdr w:val="none" w:sz="0" w:space="0" w:color="auto" w:frame="1"/>
        </w:rPr>
        <w:t>.</w:t>
      </w:r>
    </w:p>
    <w:p w14:paraId="280F88FC" w14:textId="035DF429" w:rsidR="00AA7188" w:rsidRDefault="00AA7188" w:rsidP="00AA7188">
      <w:pPr>
        <w:rPr>
          <w:rStyle w:val="apple-converted-space"/>
          <w:rFonts w:ascii="Arial" w:eastAsiaTheme="minorHAnsi" w:hAnsi="Arial" w:cs="Arial"/>
          <w:color w:val="000000" w:themeColor="text1"/>
          <w:bdr w:val="none" w:sz="0" w:space="0" w:color="auto" w:frame="1"/>
        </w:rPr>
      </w:pPr>
      <w:r w:rsidRPr="000F4CBF">
        <w:rPr>
          <w:bdr w:val="none" w:sz="0" w:space="0" w:color="auto" w:frame="1"/>
        </w:rPr>
        <w:t>3.</w:t>
      </w:r>
      <w:r w:rsidR="00925773">
        <w:rPr>
          <w:rStyle w:val="apple-converted-space"/>
          <w:rFonts w:ascii="Arial" w:hAnsi="Arial" w:cs="Arial"/>
          <w:color w:val="000000" w:themeColor="text1"/>
          <w:bdr w:val="none" w:sz="0" w:space="0" w:color="auto" w:frame="1"/>
        </w:rPr>
        <w:t xml:space="preserve"> </w:t>
      </w:r>
      <w:r w:rsidRPr="00F97722">
        <w:rPr>
          <w:rStyle w:val="apple-converted-space"/>
          <w:rFonts w:ascii="Arial" w:hAnsi="Arial" w:cs="Arial"/>
          <w:color w:val="000000" w:themeColor="text1"/>
          <w:bdr w:val="none" w:sz="0" w:space="0" w:color="auto" w:frame="1"/>
        </w:rPr>
        <w:t>Learn how to correctly operate microscopes (compound, dissecting) plus utilize an</w:t>
      </w:r>
      <w:r>
        <w:rPr>
          <w:rStyle w:val="apple-converted-space"/>
          <w:rFonts w:ascii="Arial" w:hAnsi="Arial" w:cs="Arial"/>
          <w:color w:val="000000" w:themeColor="text1"/>
          <w:bdr w:val="none" w:sz="0" w:space="0" w:color="auto" w:frame="1"/>
        </w:rPr>
        <w:t xml:space="preserve"> </w:t>
      </w:r>
      <w:r w:rsidRPr="00F97722">
        <w:rPr>
          <w:rStyle w:val="apple-converted-space"/>
          <w:rFonts w:ascii="Arial" w:hAnsi="Arial" w:cs="Arial"/>
          <w:color w:val="000000" w:themeColor="text1"/>
          <w:bdr w:val="none" w:sz="0" w:space="0" w:color="auto" w:frame="1"/>
        </w:rPr>
        <w:t>image-capture system that facilitates the production of images (e.g., stained stem in</w:t>
      </w:r>
      <w:r>
        <w:rPr>
          <w:rStyle w:val="apple-converted-space"/>
          <w:rFonts w:ascii="Arial" w:hAnsi="Arial" w:cs="Arial"/>
          <w:color w:val="000000" w:themeColor="text1"/>
          <w:bdr w:val="none" w:sz="0" w:space="0" w:color="auto" w:frame="1"/>
        </w:rPr>
        <w:t xml:space="preserve"> </w:t>
      </w:r>
      <w:r w:rsidRPr="00F97722">
        <w:rPr>
          <w:rStyle w:val="apple-converted-space"/>
          <w:rFonts w:ascii="Arial" w:hAnsi="Arial" w:cs="Arial"/>
          <w:color w:val="000000" w:themeColor="text1"/>
          <w:bdr w:val="none" w:sz="0" w:space="0" w:color="auto" w:frame="1"/>
        </w:rPr>
        <w:t xml:space="preserve">cross-section) which can then be labeled to correctly identify </w:t>
      </w:r>
      <w:r w:rsidRPr="000F4CBF">
        <w:rPr>
          <w:bdr w:val="none" w:sz="0" w:space="0" w:color="auto" w:frame="1"/>
        </w:rPr>
        <w:t>the</w:t>
      </w:r>
      <w:r>
        <w:rPr>
          <w:bdr w:val="none" w:sz="0" w:space="0" w:color="auto" w:frame="1"/>
        </w:rPr>
        <w:t xml:space="preserve"> section’s ana</w:t>
      </w:r>
      <w:r w:rsidRPr="000F4CBF">
        <w:rPr>
          <w:bdr w:val="none" w:sz="0" w:space="0" w:color="auto" w:frame="1"/>
        </w:rPr>
        <w:t>tomical features, such as various tissues and cell types.</w:t>
      </w:r>
    </w:p>
    <w:p w14:paraId="770700F6" w14:textId="77777777" w:rsidR="00AA7188" w:rsidRPr="000F4CBF" w:rsidRDefault="00AA7188" w:rsidP="00AA7188">
      <w:r w:rsidRPr="000F4CBF">
        <w:rPr>
          <w:bdr w:val="none" w:sz="0" w:space="0" w:color="auto" w:frame="1"/>
        </w:rPr>
        <w:t>4. Have a basic understanding that plants are diverse (e.g., not all plants reproduce in the same way - seeds versus non-seed plants), although by necessity</w:t>
      </w:r>
      <w:r w:rsidRPr="000F4CBF">
        <w:rPr>
          <w:rStyle w:val="apple-converted-space"/>
          <w:rFonts w:ascii="Arial" w:hAnsi="Arial" w:cs="Arial"/>
          <w:color w:val="000000" w:themeColor="text1"/>
          <w:bdr w:val="none" w:sz="0" w:space="0" w:color="auto" w:frame="1"/>
        </w:rPr>
        <w:t> </w:t>
      </w:r>
      <w:r>
        <w:rPr>
          <w:bdr w:val="none" w:sz="0" w:space="0" w:color="auto" w:frame="1"/>
        </w:rPr>
        <w:t>the lectures and labs</w:t>
      </w:r>
      <w:r w:rsidRPr="000F4CBF">
        <w:rPr>
          <w:rStyle w:val="apple-converted-space"/>
          <w:rFonts w:ascii="Arial" w:hAnsi="Arial" w:cs="Arial"/>
          <w:color w:val="000000" w:themeColor="text1"/>
          <w:bdr w:val="none" w:sz="0" w:space="0" w:color="auto" w:frame="1"/>
        </w:rPr>
        <w:t> </w:t>
      </w:r>
      <w:r w:rsidRPr="000F4CBF">
        <w:rPr>
          <w:bdr w:val="none" w:sz="0" w:space="0" w:color="auto" w:frame="1"/>
        </w:rPr>
        <w:t xml:space="preserve">will emphasize </w:t>
      </w:r>
      <w:r>
        <w:rPr>
          <w:bdr w:val="none" w:sz="0" w:space="0" w:color="auto" w:frame="1"/>
        </w:rPr>
        <w:t>angiosperms (</w:t>
      </w:r>
      <w:r w:rsidRPr="000F4CBF">
        <w:rPr>
          <w:bdr w:val="none" w:sz="0" w:space="0" w:color="auto" w:frame="1"/>
        </w:rPr>
        <w:t>flowering plants), which are the most dominant plant group that students will encounter.</w:t>
      </w:r>
    </w:p>
    <w:p w14:paraId="62BCE044" w14:textId="77777777" w:rsidR="00AA7188" w:rsidRPr="000F4CBF" w:rsidRDefault="00AA7188" w:rsidP="00AA7188">
      <w:r w:rsidRPr="000F4CBF">
        <w:rPr>
          <w:bdr w:val="none" w:sz="0" w:space="0" w:color="auto" w:frame="1"/>
        </w:rPr>
        <w:t>5. Apply</w:t>
      </w:r>
      <w:r w:rsidRPr="000F4CBF">
        <w:rPr>
          <w:rStyle w:val="apple-converted-space"/>
          <w:rFonts w:ascii="Arial" w:hAnsi="Arial" w:cs="Arial"/>
          <w:color w:val="000000" w:themeColor="text1"/>
          <w:bdr w:val="none" w:sz="0" w:space="0" w:color="auto" w:frame="1"/>
        </w:rPr>
        <w:t> </w:t>
      </w:r>
      <w:r w:rsidRPr="000F4CBF">
        <w:rPr>
          <w:bdr w:val="none" w:sz="0" w:space="0" w:color="auto" w:frame="1"/>
        </w:rPr>
        <w:t>Microsoft Office</w:t>
      </w:r>
      <w:r w:rsidRPr="000F4CBF">
        <w:rPr>
          <w:rStyle w:val="apple-converted-space"/>
          <w:rFonts w:ascii="Arial" w:hAnsi="Arial" w:cs="Arial"/>
          <w:color w:val="000000" w:themeColor="text1"/>
          <w:bdr w:val="none" w:sz="0" w:space="0" w:color="auto" w:frame="1"/>
        </w:rPr>
        <w:t> </w:t>
      </w:r>
      <w:r w:rsidRPr="000F4CBF">
        <w:rPr>
          <w:bdr w:val="none" w:sz="0" w:space="0" w:color="auto" w:frame="1"/>
        </w:rPr>
        <w:t>programs like Excel Graphics</w:t>
      </w:r>
      <w:r w:rsidRPr="000F4CBF">
        <w:rPr>
          <w:rStyle w:val="apple-converted-space"/>
          <w:rFonts w:ascii="Arial" w:hAnsi="Arial" w:cs="Arial"/>
          <w:color w:val="000000" w:themeColor="text1"/>
          <w:bdr w:val="none" w:sz="0" w:space="0" w:color="auto" w:frame="1"/>
        </w:rPr>
        <w:t> </w:t>
      </w:r>
      <w:r w:rsidRPr="000F4CBF">
        <w:rPr>
          <w:bdr w:val="none" w:sz="0" w:space="0" w:color="auto" w:frame="1"/>
        </w:rPr>
        <w:t xml:space="preserve">and </w:t>
      </w:r>
      <w:proofErr w:type="spellStart"/>
      <w:r w:rsidRPr="000F4CBF">
        <w:rPr>
          <w:bdr w:val="none" w:sz="0" w:space="0" w:color="auto" w:frame="1"/>
        </w:rPr>
        <w:t>Powerpoint</w:t>
      </w:r>
      <w:proofErr w:type="spellEnd"/>
      <w:r w:rsidRPr="000F4CBF">
        <w:rPr>
          <w:rStyle w:val="apple-converted-space"/>
          <w:rFonts w:ascii="Arial" w:hAnsi="Arial" w:cs="Arial"/>
          <w:color w:val="000000" w:themeColor="text1"/>
          <w:bdr w:val="none" w:sz="0" w:space="0" w:color="auto" w:frame="1"/>
        </w:rPr>
        <w:t> </w:t>
      </w:r>
      <w:r w:rsidRPr="000F4CBF">
        <w:rPr>
          <w:bdr w:val="none" w:sz="0" w:space="0" w:color="auto" w:frame="1"/>
        </w:rPr>
        <w:t>to prepare simple graphs of plant-science data. </w:t>
      </w:r>
    </w:p>
    <w:p w14:paraId="02F47722" w14:textId="48C23FDE" w:rsidR="00AA7188" w:rsidRDefault="00AA7188" w:rsidP="00AA7188">
      <w:pPr>
        <w:rPr>
          <w:bdr w:val="none" w:sz="0" w:space="0" w:color="auto" w:frame="1"/>
        </w:rPr>
      </w:pPr>
      <w:r w:rsidRPr="000F4CBF">
        <w:rPr>
          <w:bdr w:val="none" w:sz="0" w:space="0" w:color="auto" w:frame="1"/>
        </w:rPr>
        <w:t>6. Learn to work efficiently as</w:t>
      </w:r>
      <w:r w:rsidR="000D15DE">
        <w:rPr>
          <w:bdr w:val="none" w:sz="0" w:space="0" w:color="auto" w:frame="1"/>
        </w:rPr>
        <w:t xml:space="preserve"> an</w:t>
      </w:r>
      <w:r w:rsidRPr="000F4CBF">
        <w:rPr>
          <w:bdr w:val="none" w:sz="0" w:space="0" w:color="auto" w:frame="1"/>
        </w:rPr>
        <w:t xml:space="preserve"> individual, and</w:t>
      </w:r>
      <w:r w:rsidRPr="000F4CBF">
        <w:rPr>
          <w:rStyle w:val="apple-converted-space"/>
          <w:rFonts w:ascii="Arial" w:hAnsi="Arial" w:cs="Arial"/>
          <w:color w:val="000000" w:themeColor="text1"/>
          <w:bdr w:val="none" w:sz="0" w:space="0" w:color="auto" w:frame="1"/>
        </w:rPr>
        <w:t> </w:t>
      </w:r>
      <w:r w:rsidRPr="001E1759">
        <w:rPr>
          <w:rStyle w:val="apple-converted-space"/>
          <w:rFonts w:ascii="Arial" w:hAnsi="Arial" w:cs="Arial"/>
          <w:color w:val="000000" w:themeColor="text1"/>
          <w:bdr w:val="none" w:sz="0" w:space="0" w:color="auto" w:frame="1"/>
        </w:rPr>
        <w:t>within group</w:t>
      </w:r>
      <w:r w:rsidR="000D15DE">
        <w:rPr>
          <w:rStyle w:val="apple-converted-space"/>
          <w:rFonts w:ascii="Arial" w:hAnsi="Arial" w:cs="Arial"/>
          <w:color w:val="000000" w:themeColor="text1"/>
          <w:bdr w:val="none" w:sz="0" w:space="0" w:color="auto" w:frame="1"/>
        </w:rPr>
        <w:t>s.</w:t>
      </w:r>
    </w:p>
    <w:p w14:paraId="0D390501" w14:textId="77777777" w:rsidR="00706408" w:rsidRPr="00CC57C6" w:rsidRDefault="00706408" w:rsidP="00706408">
      <w:pPr>
        <w:pStyle w:val="Heading1"/>
        <w:rPr>
          <w:rFonts w:cs="Times"/>
        </w:rPr>
      </w:pPr>
      <w:r w:rsidRPr="00CC57C6">
        <w:t>Criteria That Must Be Met to Pass this Course</w:t>
      </w:r>
    </w:p>
    <w:p w14:paraId="5F81B806" w14:textId="77777777" w:rsidR="00706408" w:rsidRPr="00332EC1" w:rsidRDefault="00706408" w:rsidP="009831EE">
      <w:r w:rsidRPr="00332EC1">
        <w:t xml:space="preserve">Students are required to write </w:t>
      </w:r>
      <w:r>
        <w:t>the</w:t>
      </w:r>
      <w:r w:rsidRPr="00332EC1">
        <w:t xml:space="preserve"> Lecture Mid-term Exam, the Lecture Final Exam and the Lab Final Exam in order to be eligible to pass this course.</w:t>
      </w:r>
      <w:r>
        <w:t xml:space="preserve"> </w:t>
      </w:r>
    </w:p>
    <w:p w14:paraId="0E7DB505" w14:textId="2DAF78E4" w:rsidR="00706408" w:rsidRPr="00876F69" w:rsidRDefault="00706408" w:rsidP="009831EE">
      <w:r w:rsidRPr="00332EC1">
        <w:t>Students who do not write the Lecture Final Exam in April</w:t>
      </w:r>
      <w:r w:rsidR="00026ED0">
        <w:t xml:space="preserve"> </w:t>
      </w:r>
      <w:r w:rsidRPr="00332EC1">
        <w:t>202</w:t>
      </w:r>
      <w:r w:rsidR="00503174">
        <w:t>4</w:t>
      </w:r>
      <w:r w:rsidRPr="00332EC1">
        <w:t>, will be assigned a final course grade of 49%, or lower according to their performance on the course’s other term work, along with a grade comment of INF (Incomplete Failure). The final grade will be adjusted only when the student writes the Deferred Lecture Final Exam (see below).</w:t>
      </w:r>
    </w:p>
    <w:p w14:paraId="28D9AD7D" w14:textId="12B5E429" w:rsidR="00706408" w:rsidRPr="00026ED0" w:rsidRDefault="00026ED0" w:rsidP="00026ED0">
      <w:pPr>
        <w:pStyle w:val="Heading1"/>
        <w:rPr>
          <w:rFonts w:cs="Times"/>
          <w:lang w:val="en-US"/>
        </w:rPr>
      </w:pPr>
      <w:r>
        <w:t>Missed Exam</w:t>
      </w:r>
      <w:r>
        <w:rPr>
          <w:lang w:val="en-US"/>
        </w:rPr>
        <w:t xml:space="preserve"> Policy</w:t>
      </w:r>
    </w:p>
    <w:p w14:paraId="41E15A2B" w14:textId="77777777" w:rsidR="00706408" w:rsidRPr="00710D03" w:rsidRDefault="00706408" w:rsidP="00706408">
      <w:pPr>
        <w:rPr>
          <w:rFonts w:cs="Times"/>
        </w:rPr>
      </w:pPr>
      <w:r>
        <w:t>The Lecture Mid-term, Lab Final Exam, and Lecture Final Exam should be written, individually, on the</w:t>
      </w:r>
      <w:r w:rsidRPr="00CB5964">
        <w:t xml:space="preserve"> date</w:t>
      </w:r>
      <w:r>
        <w:t>s</w:t>
      </w:r>
      <w:r w:rsidRPr="00CB5964">
        <w:t xml:space="preserve"> scheduled</w:t>
      </w:r>
      <w:r>
        <w:t xml:space="preserve"> above</w:t>
      </w:r>
      <w:r w:rsidRPr="00CB5964">
        <w:t>.</w:t>
      </w:r>
    </w:p>
    <w:p w14:paraId="7D4D0194" w14:textId="6472F666" w:rsidR="00706408" w:rsidRDefault="00706408" w:rsidP="00706408">
      <w:r w:rsidRPr="000C52E6">
        <w:t xml:space="preserve">If a student is unable to write a </w:t>
      </w:r>
      <w:r w:rsidRPr="00107475">
        <w:t xml:space="preserve">Lecture </w:t>
      </w:r>
      <w:r>
        <w:t>Mid-term</w:t>
      </w:r>
      <w:r w:rsidRPr="00107475">
        <w:t xml:space="preserve"> </w:t>
      </w:r>
      <w:r>
        <w:t xml:space="preserve">or the Final Lab Exam </w:t>
      </w:r>
      <w:r w:rsidRPr="00107475">
        <w:t xml:space="preserve">through no fault of his or her own for a medical or other valid reason, </w:t>
      </w:r>
      <w:r w:rsidRPr="00107475">
        <w:rPr>
          <w:b/>
          <w:i/>
          <w:u w:val="single"/>
        </w:rPr>
        <w:t>the student must contact the instructor</w:t>
      </w:r>
      <w:r w:rsidR="00D80448">
        <w:rPr>
          <w:b/>
          <w:i/>
          <w:u w:val="single"/>
        </w:rPr>
        <w:t>s</w:t>
      </w:r>
      <w:r w:rsidRPr="00107475">
        <w:rPr>
          <w:b/>
          <w:i/>
          <w:u w:val="single"/>
        </w:rPr>
        <w:t xml:space="preserve"> </w:t>
      </w:r>
      <w:r>
        <w:rPr>
          <w:b/>
          <w:i/>
          <w:u w:val="single"/>
        </w:rPr>
        <w:t xml:space="preserve">or lab coordinator, respectively, </w:t>
      </w:r>
      <w:r w:rsidRPr="00107475">
        <w:rPr>
          <w:b/>
          <w:i/>
          <w:u w:val="single"/>
        </w:rPr>
        <w:t xml:space="preserve">by email </w:t>
      </w:r>
      <w:r w:rsidRPr="00F0349A">
        <w:rPr>
          <w:b/>
          <w:i/>
          <w:u w:val="single"/>
        </w:rPr>
        <w:t xml:space="preserve">within 24 hrs of the date of the missed </w:t>
      </w:r>
      <w:r>
        <w:rPr>
          <w:b/>
          <w:i/>
          <w:u w:val="single"/>
        </w:rPr>
        <w:t>exam</w:t>
      </w:r>
      <w:r w:rsidRPr="00107475">
        <w:t>,</w:t>
      </w:r>
      <w:r>
        <w:t xml:space="preserve"> in order to explain her/his absence and to initiate discussions about a possible Deferred Lecture Mid-term, or Final Lab Exam.  Permission may then be granted for the student to write a deferred exam.</w:t>
      </w:r>
    </w:p>
    <w:p w14:paraId="0E42826E" w14:textId="0FE5C425" w:rsidR="00706408" w:rsidRPr="00D57C74" w:rsidRDefault="00706408" w:rsidP="00706408">
      <w:pPr>
        <w:rPr>
          <w:b/>
          <w:bCs/>
        </w:rPr>
      </w:pPr>
      <w:r>
        <w:t xml:space="preserve">The Examinations Division at U of S will </w:t>
      </w:r>
      <w:r w:rsidRPr="00CB5964">
        <w:t xml:space="preserve">schedule final course examinations </w:t>
      </w:r>
      <w:r w:rsidRPr="00CB5964">
        <w:rPr>
          <w:color w:val="000000" w:themeColor="text1"/>
        </w:rPr>
        <w:t xml:space="preserve">between </w:t>
      </w:r>
      <w:r>
        <w:rPr>
          <w:color w:val="000000" w:themeColor="text1"/>
        </w:rPr>
        <w:t xml:space="preserve">April </w:t>
      </w:r>
      <w:r w:rsidR="00503174">
        <w:rPr>
          <w:color w:val="000000" w:themeColor="text1"/>
        </w:rPr>
        <w:t>7</w:t>
      </w:r>
      <w:r w:rsidR="00CB7DA8">
        <w:rPr>
          <w:color w:val="000000" w:themeColor="text1"/>
        </w:rPr>
        <w:t>-</w:t>
      </w:r>
      <w:r w:rsidR="00503174">
        <w:rPr>
          <w:color w:val="000000" w:themeColor="text1"/>
        </w:rPr>
        <w:t>30</w:t>
      </w:r>
      <w:r>
        <w:rPr>
          <w:color w:val="000000" w:themeColor="text1"/>
        </w:rPr>
        <w:t>, 202</w:t>
      </w:r>
      <w:r w:rsidR="00503174">
        <w:rPr>
          <w:color w:val="000000" w:themeColor="text1"/>
        </w:rPr>
        <w:t>4</w:t>
      </w:r>
      <w:r w:rsidRPr="00CB5964">
        <w:rPr>
          <w:color w:val="000000" w:themeColor="text1"/>
        </w:rPr>
        <w:t>. Students</w:t>
      </w:r>
      <w:r w:rsidRPr="00CB5964">
        <w:t xml:space="preserve"> should therefore avoid making travel, employment, or other commitments for this period. </w:t>
      </w:r>
      <w:r>
        <w:rPr>
          <w:b/>
          <w:bCs/>
        </w:rPr>
        <w:t>Unlike for a missed Lecture Mid-term, or the Lab Final Exam, s</w:t>
      </w:r>
      <w:r w:rsidRPr="00CB5964">
        <w:rPr>
          <w:b/>
          <w:bCs/>
        </w:rPr>
        <w:t xml:space="preserve">tudents who miss the </w:t>
      </w:r>
      <w:r>
        <w:rPr>
          <w:b/>
          <w:bCs/>
        </w:rPr>
        <w:t>Lecture F</w:t>
      </w:r>
      <w:r w:rsidRPr="00CB5964">
        <w:rPr>
          <w:b/>
          <w:bCs/>
        </w:rPr>
        <w:t xml:space="preserve">inal </w:t>
      </w:r>
      <w:r>
        <w:rPr>
          <w:b/>
          <w:bCs/>
        </w:rPr>
        <w:t>E</w:t>
      </w:r>
      <w:r w:rsidRPr="00CB5964">
        <w:rPr>
          <w:b/>
          <w:bCs/>
        </w:rPr>
        <w:t>xam must contact the</w:t>
      </w:r>
      <w:r>
        <w:rPr>
          <w:b/>
          <w:bCs/>
        </w:rPr>
        <w:t xml:space="preserve">ir </w:t>
      </w:r>
      <w:proofErr w:type="gramStart"/>
      <w:r>
        <w:rPr>
          <w:b/>
          <w:bCs/>
        </w:rPr>
        <w:t>College</w:t>
      </w:r>
      <w:proofErr w:type="gramEnd"/>
      <w:r>
        <w:rPr>
          <w:b/>
          <w:bCs/>
        </w:rPr>
        <w:t xml:space="preserve"> to </w:t>
      </w:r>
      <w:r w:rsidRPr="00CB5964">
        <w:rPr>
          <w:b/>
          <w:bCs/>
        </w:rPr>
        <w:t>a</w:t>
      </w:r>
      <w:r>
        <w:rPr>
          <w:b/>
          <w:bCs/>
        </w:rPr>
        <w:t>pply for permission to write a Deferred Lecture Final E</w:t>
      </w:r>
      <w:r w:rsidRPr="00CB5964">
        <w:rPr>
          <w:b/>
          <w:bCs/>
        </w:rPr>
        <w:t>xam</w:t>
      </w:r>
      <w:r>
        <w:rPr>
          <w:b/>
          <w:bCs/>
        </w:rPr>
        <w:t xml:space="preserve"> in mid-June, 202</w:t>
      </w:r>
      <w:r w:rsidR="00503174">
        <w:rPr>
          <w:b/>
          <w:bCs/>
        </w:rPr>
        <w:t>4</w:t>
      </w:r>
      <w:r w:rsidRPr="00CB5964">
        <w:rPr>
          <w:b/>
          <w:bCs/>
        </w:rPr>
        <w:t xml:space="preserve">.  </w:t>
      </w:r>
      <w:r w:rsidRPr="00CB5964">
        <w:t>Deferred exams may utilize a different format than the regular exam, at the so</w:t>
      </w:r>
      <w:r>
        <w:t>le discretion of the instructor(s)</w:t>
      </w:r>
      <w:r w:rsidRPr="00CB5964">
        <w:t>.</w:t>
      </w:r>
      <w:r>
        <w:t xml:space="preserve"> </w:t>
      </w:r>
      <w:r w:rsidRPr="00CB5964">
        <w:t>Students are encouraged to review all Un</w:t>
      </w:r>
      <w:r w:rsidRPr="00E0728A">
        <w:t xml:space="preserve">iversity examination policies and procedures:  </w:t>
      </w:r>
      <w:r w:rsidRPr="00E0728A">
        <w:rPr>
          <w:color w:val="0000FF"/>
        </w:rPr>
        <w:t>https://policies.usask.ca/policies/academic-affairs/academic-courses.php#7Examinations</w:t>
      </w:r>
    </w:p>
    <w:p w14:paraId="5DA096B0" w14:textId="0DA04A76" w:rsidR="00BB5AC8" w:rsidRPr="00CC36AD" w:rsidRDefault="00072ECF" w:rsidP="00495453">
      <w:pPr>
        <w:pStyle w:val="Heading1"/>
        <w:rPr>
          <w:lang w:val="en-US"/>
        </w:rPr>
      </w:pPr>
      <w:r>
        <w:lastRenderedPageBreak/>
        <w:t>Instructor Profil</w:t>
      </w:r>
      <w:r w:rsidR="00CC36AD">
        <w:rPr>
          <w:lang w:val="en-US"/>
        </w:rPr>
        <w:t>es</w:t>
      </w:r>
    </w:p>
    <w:p w14:paraId="4E167462" w14:textId="1B809EB1" w:rsidR="00713D5D" w:rsidRDefault="00713D5D" w:rsidP="00713D5D">
      <w:pPr>
        <w:rPr>
          <w:b/>
          <w:bCs/>
        </w:rPr>
      </w:pPr>
      <w:r w:rsidRPr="00713D5D">
        <w:t xml:space="preserve">Dr. Ambrose is an associate professor in the Department of Biology. In addition to BIOL 222, he teaches BIOL 325 </w:t>
      </w:r>
      <w:r w:rsidRPr="00713D5D">
        <w:rPr>
          <w:rFonts w:hint="eastAsia"/>
        </w:rPr>
        <w:t>–</w:t>
      </w:r>
      <w:r w:rsidRPr="00713D5D">
        <w:t xml:space="preserve"> Plant Cells and Tissues, and BIOL 120 </w:t>
      </w:r>
      <w:r w:rsidRPr="00713D5D">
        <w:rPr>
          <w:rFonts w:hint="eastAsia"/>
        </w:rPr>
        <w:t>–</w:t>
      </w:r>
      <w:r w:rsidRPr="00713D5D">
        <w:t xml:space="preserve"> The Nature of Life. His area of research is plant cell and developmental biology. Dr. Ham is an assistant professor in the Department of Biology. He also teaches BIOL 331 </w:t>
      </w:r>
      <w:r w:rsidRPr="00713D5D">
        <w:rPr>
          <w:rFonts w:hint="eastAsia"/>
        </w:rPr>
        <w:t>–</w:t>
      </w:r>
      <w:r w:rsidRPr="00713D5D">
        <w:t xml:space="preserve"> Plant Physiology. His specialized area of research are plant molecular biology and physiology. </w:t>
      </w:r>
      <w:r w:rsidR="00D56228">
        <w:t xml:space="preserve">Dr. Ambrose and Dr. Ham are </w:t>
      </w:r>
      <w:r w:rsidR="00AF010E">
        <w:t xml:space="preserve">also </w:t>
      </w:r>
      <w:r w:rsidR="00D56228">
        <w:t xml:space="preserve">co-instructors to teach BIOL326 – Plant Development. </w:t>
      </w:r>
      <w:r w:rsidRPr="00713D5D">
        <w:t>Ms. Murza is responsible for coordinating all aspects of the laboratories for BIOL 222. Your lab group will also be assigned a laboratory Teaching Assistant (TA) who will help you during your lab period. TAs are senior undergraduate or graduate students at the U of S who work under the supervision of Ms. Murza.</w:t>
      </w:r>
    </w:p>
    <w:p w14:paraId="063B4203" w14:textId="77777777" w:rsidR="004F44FB" w:rsidRDefault="004F44FB" w:rsidP="004F44FB">
      <w:pPr>
        <w:pStyle w:val="Heading1"/>
      </w:pPr>
      <w:bookmarkStart w:id="1" w:name="_Hlk90550205"/>
      <w:r w:rsidRPr="00A60A38">
        <w:t xml:space="preserve">Treaty Acknowledgement </w:t>
      </w:r>
    </w:p>
    <w:p w14:paraId="0BFCA5D8" w14:textId="6A9156EF" w:rsidR="009F7093" w:rsidRDefault="004F44FB" w:rsidP="004F44FB">
      <w:r w:rsidRPr="00A60A38">
        <w:t xml:space="preserve">As we engage in Remote Teaching and Learning, we would like to acknowledge that the Saskatoon campus of the University of Saskatchewan is on </w:t>
      </w:r>
      <w:r w:rsidRPr="00A60A38">
        <w:rPr>
          <w:rFonts w:ascii="Arial" w:hAnsi="Arial" w:cs="Arial"/>
          <w:b/>
          <w:bCs/>
          <w:i/>
          <w:iCs/>
        </w:rPr>
        <w:t xml:space="preserve">Treaty Six Territory </w:t>
      </w:r>
      <w:r w:rsidRPr="00A60A38">
        <w:t>and</w:t>
      </w:r>
      <w:r>
        <w:t xml:space="preserve"> </w:t>
      </w:r>
      <w:r w:rsidRPr="00A60A38">
        <w:t xml:space="preserve">the </w:t>
      </w:r>
      <w:r w:rsidRPr="00A60A38">
        <w:rPr>
          <w:rFonts w:ascii="Arial" w:hAnsi="Arial" w:cs="Arial"/>
          <w:b/>
          <w:bCs/>
          <w:i/>
          <w:iCs/>
        </w:rPr>
        <w:t xml:space="preserve">Homeland of the </w:t>
      </w:r>
      <w:proofErr w:type="spellStart"/>
      <w:r w:rsidRPr="00A60A38">
        <w:rPr>
          <w:rFonts w:ascii="Arial" w:hAnsi="Arial" w:cs="Arial"/>
          <w:b/>
          <w:bCs/>
          <w:i/>
          <w:iCs/>
        </w:rPr>
        <w:t>Métis</w:t>
      </w:r>
      <w:proofErr w:type="spellEnd"/>
      <w:r w:rsidRPr="00A60A38">
        <w:t xml:space="preserve">. We pay our respect to the First Nation and </w:t>
      </w:r>
      <w:proofErr w:type="spellStart"/>
      <w:r w:rsidRPr="00A60A38">
        <w:t>Métis</w:t>
      </w:r>
      <w:proofErr w:type="spellEnd"/>
      <w:r w:rsidRPr="00A60A38">
        <w:t xml:space="preserve"> ancestors of this place and reaffirm our relationship with one another. </w:t>
      </w:r>
      <w:r>
        <w:t xml:space="preserve"> </w:t>
      </w:r>
      <w:r w:rsidRPr="00A60A38">
        <w:t xml:space="preserve">We would also like to recognize that some may be attending this course from other traditional Indigenous lands. </w:t>
      </w:r>
      <w:r>
        <w:t xml:space="preserve"> </w:t>
      </w:r>
      <w:r w:rsidRPr="00A60A38">
        <w:t xml:space="preserve">We ask that you take a moment to make your own Land Acknowledgement to the peoples of those lands. </w:t>
      </w:r>
      <w:r>
        <w:t xml:space="preserve"> </w:t>
      </w:r>
      <w:r w:rsidRPr="00A60A38">
        <w:t xml:space="preserve">In doing so, we are actively participating in reconciliation as we navigate our time in this course, learning and supporting each other. </w:t>
      </w:r>
      <w:bookmarkEnd w:id="1"/>
    </w:p>
    <w:p w14:paraId="5401D1A5" w14:textId="19C0940E" w:rsidR="00B047D4" w:rsidRPr="0064008A" w:rsidRDefault="00B047D4" w:rsidP="00495453">
      <w:pPr>
        <w:pStyle w:val="Heading1"/>
      </w:pPr>
      <w:r w:rsidRPr="0064008A">
        <w:t>Recording of Course Material</w:t>
      </w:r>
    </w:p>
    <w:p w14:paraId="48BBFA8D" w14:textId="07C4176F" w:rsidR="00B047D4" w:rsidRPr="00CB5964" w:rsidRDefault="00A32598" w:rsidP="00495453">
      <w:pPr>
        <w:rPr>
          <w:rFonts w:cs="Arial"/>
        </w:rPr>
      </w:pPr>
      <w:r>
        <w:t>Lectures will not be recorded</w:t>
      </w:r>
      <w:r w:rsidR="00222487">
        <w:t>, so come to class</w:t>
      </w:r>
      <w:r>
        <w:t xml:space="preserve">. </w:t>
      </w:r>
      <w:r w:rsidRPr="00A32598">
        <w:t>Students</w:t>
      </w:r>
      <w:r w:rsidRPr="00CB5964">
        <w:t xml:space="preserve"> </w:t>
      </w:r>
      <w:r>
        <w:t xml:space="preserve">also </w:t>
      </w:r>
      <w:r w:rsidRPr="00CB5964">
        <w:t>are not allowed to record any aspect of this course</w:t>
      </w:r>
      <w:r>
        <w:t>,</w:t>
      </w:r>
      <w:r w:rsidRPr="00A32598">
        <w:t xml:space="preserve"> except with the permission of the instructors or as provided for by arrangements </w:t>
      </w:r>
      <w:r w:rsidRPr="00A32598">
        <w:rPr>
          <w:rFonts w:cs="Arial"/>
        </w:rPr>
        <w:t>with the Office of Access and Equity Services (AES</w:t>
      </w:r>
      <w:r>
        <w:rPr>
          <w:rFonts w:cs="Arial"/>
        </w:rPr>
        <w:t>).</w:t>
      </w:r>
    </w:p>
    <w:p w14:paraId="6E87C890" w14:textId="77777777" w:rsidR="00B047D4" w:rsidRPr="0064008A" w:rsidRDefault="00B047D4" w:rsidP="00495453">
      <w:pPr>
        <w:pStyle w:val="Heading1"/>
      </w:pPr>
      <w:r w:rsidRPr="0064008A">
        <w:t>Copyright</w:t>
      </w:r>
    </w:p>
    <w:p w14:paraId="693A0D97" w14:textId="4912D61F" w:rsidR="00060246" w:rsidRDefault="00B047D4" w:rsidP="00495453">
      <w:r w:rsidRPr="00CB5964">
        <w:t>All p</w:t>
      </w:r>
      <w:r>
        <w:t>reviously</w:t>
      </w:r>
      <w:r w:rsidR="007A23FB">
        <w:t xml:space="preserve"> </w:t>
      </w:r>
      <w:r>
        <w:t xml:space="preserve">published material </w:t>
      </w:r>
      <w:r w:rsidRPr="00CB5964">
        <w:t xml:space="preserve">used </w:t>
      </w:r>
      <w:r>
        <w:t xml:space="preserve">in </w:t>
      </w:r>
      <w:r w:rsidRPr="00CB5964">
        <w:t xml:space="preserve">this course </w:t>
      </w:r>
      <w:r>
        <w:t xml:space="preserve">is made available </w:t>
      </w:r>
      <w:r w:rsidRPr="007A23FB">
        <w:t xml:space="preserve">under the fair-use provisions of Canadian copyright legislation. The instructor retains copyright of his </w:t>
      </w:r>
      <w:r w:rsidR="007A23FB" w:rsidRPr="007A23FB">
        <w:t xml:space="preserve">or her </w:t>
      </w:r>
      <w:r w:rsidRPr="007A23FB">
        <w:t xml:space="preserve">own work. Students shall refrain from redistributing any material provided to them, except upon receipt of permission of the instructor. </w:t>
      </w:r>
    </w:p>
    <w:p w14:paraId="19E15C67" w14:textId="77777777" w:rsidR="00026ED0" w:rsidRDefault="00DA53C2" w:rsidP="00026ED0">
      <w:pPr>
        <w:pStyle w:val="Heading1"/>
      </w:pPr>
      <w:r>
        <w:t>Student Feedback</w:t>
      </w:r>
    </w:p>
    <w:p w14:paraId="38381C5D" w14:textId="3CFB9073" w:rsidR="00DA53C2" w:rsidRPr="00D57C74" w:rsidRDefault="00DA53C2" w:rsidP="00026ED0">
      <w:r>
        <w:t xml:space="preserve">The Department of Biology or the instructors may survey students regarding the course. </w:t>
      </w:r>
      <w:r w:rsidR="00D57C74">
        <w:t xml:space="preserve"> </w:t>
      </w:r>
      <w:r>
        <w:t xml:space="preserve">This </w:t>
      </w:r>
      <w:r w:rsidR="00D57C74">
        <w:t xml:space="preserve">assessment </w:t>
      </w:r>
      <w:r>
        <w:t xml:space="preserve">is generally done near the end of </w:t>
      </w:r>
      <w:r w:rsidR="00D57C74">
        <w:t xml:space="preserve">the </w:t>
      </w:r>
      <w:r>
        <w:t xml:space="preserve">term. </w:t>
      </w:r>
    </w:p>
    <w:p w14:paraId="27461E5C" w14:textId="77777777" w:rsidR="00B047D4" w:rsidRPr="00710D03" w:rsidRDefault="00B047D4" w:rsidP="00026ED0">
      <w:pPr>
        <w:pStyle w:val="Heading1"/>
        <w:rPr>
          <w:rFonts w:cs="Times"/>
        </w:rPr>
      </w:pPr>
      <w:r w:rsidRPr="00710D03">
        <w:t>Integrity Defined (from the Office of the University Secretary)</w:t>
      </w:r>
    </w:p>
    <w:p w14:paraId="627B5D62" w14:textId="77777777" w:rsidR="006D5B1B" w:rsidRPr="001B0C08" w:rsidRDefault="006D5B1B" w:rsidP="006D5B1B">
      <w:pPr>
        <w:pStyle w:val="paragraph"/>
        <w:spacing w:before="0" w:beforeAutospacing="0" w:after="0" w:afterAutospacing="0"/>
        <w:textAlignment w:val="baseline"/>
        <w:rPr>
          <w:rStyle w:val="normaltextrun"/>
          <w:rFonts w:ascii="Arial" w:hAnsi="Arial" w:cs="Arial"/>
          <w:b/>
          <w:bCs/>
          <w:color w:val="595959"/>
          <w:sz w:val="22"/>
          <w:szCs w:val="22"/>
        </w:rPr>
      </w:pPr>
    </w:p>
    <w:p w14:paraId="54302844" w14:textId="76E4C568" w:rsidR="006D5B1B" w:rsidRPr="001B0C08" w:rsidRDefault="006D5B1B" w:rsidP="006D5B1B">
      <w:pPr>
        <w:pStyle w:val="Heading2"/>
        <w:rPr>
          <w:rFonts w:ascii="Arial" w:hAnsi="Arial" w:cs="Arial"/>
          <w:sz w:val="22"/>
          <w:szCs w:val="22"/>
        </w:rPr>
      </w:pPr>
      <w:r w:rsidRPr="006D5B1B">
        <w:rPr>
          <w:rStyle w:val="normaltextrun"/>
        </w:rPr>
        <w:t>Prepare for Integrity </w:t>
      </w:r>
      <w:r w:rsidR="00CF3F5B">
        <w:rPr>
          <w:rStyle w:val="eop"/>
        </w:rPr>
        <w:t xml:space="preserve">- </w:t>
      </w:r>
      <w:r w:rsidRPr="001B0C08">
        <w:rPr>
          <w:rStyle w:val="normaltextrun"/>
          <w:rFonts w:ascii="Arial" w:hAnsi="Arial" w:cs="Arial"/>
          <w:sz w:val="22"/>
          <w:szCs w:val="22"/>
        </w:rPr>
        <w:t>Students are expected to act with academic integrity. </w:t>
      </w:r>
      <w:r w:rsidRPr="001B0C08">
        <w:rPr>
          <w:rStyle w:val="eop"/>
          <w:rFonts w:ascii="Arial" w:hAnsi="Arial" w:cs="Arial"/>
          <w:color w:val="000000"/>
          <w:sz w:val="22"/>
          <w:szCs w:val="22"/>
        </w:rPr>
        <w:t> </w:t>
      </w:r>
    </w:p>
    <w:p w14:paraId="56859085" w14:textId="59F6BEC4" w:rsidR="006D5B1B" w:rsidRPr="001B0C08" w:rsidRDefault="006D5B1B" w:rsidP="006D5B1B">
      <w:pPr>
        <w:pStyle w:val="paragraph"/>
        <w:numPr>
          <w:ilvl w:val="0"/>
          <w:numId w:val="7"/>
        </w:numPr>
        <w:spacing w:before="0" w:beforeAutospacing="0" w:after="0" w:afterAutospacing="0"/>
        <w:textAlignment w:val="baseline"/>
        <w:rPr>
          <w:rFonts w:ascii="Arial" w:hAnsi="Arial" w:cs="Arial"/>
          <w:sz w:val="22"/>
          <w:szCs w:val="22"/>
        </w:rPr>
      </w:pPr>
      <w:r w:rsidRPr="001B0C08">
        <w:rPr>
          <w:rStyle w:val="normaltextrun"/>
          <w:rFonts w:ascii="Arial" w:hAnsi="Arial" w:cs="Arial"/>
          <w:sz w:val="22"/>
          <w:szCs w:val="22"/>
        </w:rPr>
        <w:t>Students are encouraged</w:t>
      </w:r>
      <w:r w:rsidR="00CF3F5B">
        <w:rPr>
          <w:rStyle w:val="normaltextrun"/>
          <w:rFonts w:ascii="Arial" w:hAnsi="Arial" w:cs="Arial"/>
          <w:sz w:val="22"/>
          <w:szCs w:val="22"/>
        </w:rPr>
        <w:t xml:space="preserve"> (required for BIOL 222)</w:t>
      </w:r>
      <w:r w:rsidRPr="001B0C08">
        <w:rPr>
          <w:rStyle w:val="normaltextrun"/>
          <w:rFonts w:ascii="Arial" w:hAnsi="Arial" w:cs="Arial"/>
          <w:sz w:val="22"/>
          <w:szCs w:val="22"/>
        </w:rPr>
        <w:t xml:space="preserve"> to complete the Academic Integrity Tutorial to understand the fundamental values of academic integrity and how to be a responsible scholar and member of the </w:t>
      </w:r>
      <w:proofErr w:type="spellStart"/>
      <w:r w:rsidRPr="001B0C08">
        <w:rPr>
          <w:rStyle w:val="normaltextrun"/>
          <w:rFonts w:ascii="Arial" w:hAnsi="Arial" w:cs="Arial"/>
          <w:sz w:val="22"/>
          <w:szCs w:val="22"/>
        </w:rPr>
        <w:t>USask</w:t>
      </w:r>
      <w:proofErr w:type="spellEnd"/>
      <w:r w:rsidRPr="001B0C08">
        <w:rPr>
          <w:rStyle w:val="normaltextrun"/>
          <w:rFonts w:ascii="Arial" w:hAnsi="Arial" w:cs="Arial"/>
          <w:sz w:val="22"/>
          <w:szCs w:val="22"/>
        </w:rPr>
        <w:t> community (tutorial link: </w:t>
      </w:r>
      <w:hyperlink r:id="rId10" w:tgtFrame="_blank" w:history="1">
        <w:r w:rsidRPr="001B0C08">
          <w:rPr>
            <w:rStyle w:val="normaltextrun"/>
            <w:rFonts w:ascii="Arial" w:hAnsi="Arial" w:cs="Arial"/>
            <w:color w:val="0563C1"/>
            <w:sz w:val="22"/>
            <w:szCs w:val="22"/>
            <w:u w:val="single"/>
          </w:rPr>
          <w:t>https://libguides.usask.ca/AcademicIntegrityTutorial</w:t>
        </w:r>
      </w:hyperlink>
      <w:r w:rsidRPr="001B0C08">
        <w:rPr>
          <w:rStyle w:val="normaltextrun"/>
          <w:rFonts w:ascii="Arial" w:hAnsi="Arial" w:cs="Arial"/>
          <w:sz w:val="22"/>
          <w:szCs w:val="22"/>
        </w:rPr>
        <w:t>) .   </w:t>
      </w:r>
      <w:r w:rsidRPr="001B0C08">
        <w:rPr>
          <w:rStyle w:val="eop"/>
          <w:rFonts w:ascii="Arial" w:hAnsi="Arial" w:cs="Arial"/>
          <w:color w:val="000000"/>
          <w:sz w:val="22"/>
          <w:szCs w:val="22"/>
        </w:rPr>
        <w:t> </w:t>
      </w:r>
    </w:p>
    <w:p w14:paraId="5D0613A9" w14:textId="37E06A22" w:rsidR="006D5B1B" w:rsidRPr="00CB7DA8" w:rsidRDefault="006D5B1B" w:rsidP="006D5B1B">
      <w:pPr>
        <w:pStyle w:val="paragraph"/>
        <w:numPr>
          <w:ilvl w:val="0"/>
          <w:numId w:val="7"/>
        </w:numPr>
        <w:spacing w:before="0" w:beforeAutospacing="0" w:after="0" w:afterAutospacing="0"/>
        <w:textAlignment w:val="baseline"/>
        <w:rPr>
          <w:rStyle w:val="eop"/>
          <w:rFonts w:ascii="Arial" w:hAnsi="Arial" w:cs="Arial"/>
          <w:sz w:val="22"/>
          <w:szCs w:val="22"/>
        </w:rPr>
      </w:pPr>
      <w:r w:rsidRPr="001B0C08">
        <w:rPr>
          <w:rStyle w:val="normaltextrun"/>
          <w:rFonts w:ascii="Arial" w:hAnsi="Arial" w:cs="Arial"/>
          <w:sz w:val="22"/>
          <w:szCs w:val="22"/>
        </w:rPr>
        <w:t xml:space="preserve">Students can access campus resources that support development of study skills, </w:t>
      </w:r>
      <w:proofErr w:type="gramStart"/>
      <w:r w:rsidRPr="001B0C08">
        <w:rPr>
          <w:rStyle w:val="normaltextrun"/>
          <w:rFonts w:ascii="Arial" w:hAnsi="Arial" w:cs="Arial"/>
          <w:sz w:val="22"/>
          <w:szCs w:val="22"/>
        </w:rPr>
        <w:t>time and stress</w:t>
      </w:r>
      <w:proofErr w:type="gramEnd"/>
      <w:r w:rsidRPr="001B0C08">
        <w:rPr>
          <w:rStyle w:val="normaltextrun"/>
          <w:rFonts w:ascii="Arial" w:hAnsi="Arial" w:cs="Arial"/>
          <w:sz w:val="22"/>
          <w:szCs w:val="22"/>
        </w:rPr>
        <w:t xml:space="preserve"> management, and ethical writing practices important for maintaining academic integrity and avoiding academic misconduct.</w:t>
      </w:r>
      <w:r w:rsidRPr="001B0C08">
        <w:rPr>
          <w:rStyle w:val="eop"/>
          <w:rFonts w:ascii="Arial" w:hAnsi="Arial" w:cs="Arial"/>
          <w:color w:val="000000"/>
          <w:sz w:val="22"/>
          <w:szCs w:val="22"/>
        </w:rPr>
        <w:t> </w:t>
      </w:r>
    </w:p>
    <w:p w14:paraId="375472B1" w14:textId="77777777" w:rsidR="00CB7DA8" w:rsidRPr="001B0C08" w:rsidRDefault="00CB7DA8" w:rsidP="00CB7DA8">
      <w:pPr>
        <w:pStyle w:val="paragraph"/>
        <w:spacing w:before="0" w:beforeAutospacing="0" w:after="0" w:afterAutospacing="0"/>
        <w:textAlignment w:val="baseline"/>
        <w:rPr>
          <w:rFonts w:ascii="Arial" w:hAnsi="Arial" w:cs="Arial"/>
          <w:sz w:val="22"/>
          <w:szCs w:val="22"/>
        </w:rPr>
      </w:pPr>
    </w:p>
    <w:p w14:paraId="0D4F7B2C" w14:textId="77777777" w:rsidR="00CB7DA8" w:rsidRPr="005423D4" w:rsidRDefault="00CB7DA8" w:rsidP="00CB7DA8">
      <w:pPr>
        <w:pStyle w:val="ColorfulList-Accent11"/>
        <w:ind w:left="0"/>
        <w:rPr>
          <w:rFonts w:ascii="Arial" w:hAnsi="Arial" w:cs="Arial"/>
          <w:sz w:val="22"/>
          <w:szCs w:val="22"/>
        </w:rPr>
      </w:pPr>
      <w:r w:rsidRPr="005423D4">
        <w:rPr>
          <w:rFonts w:ascii="Arial" w:hAnsi="Arial" w:cs="Arial"/>
          <w:sz w:val="22"/>
          <w:szCs w:val="22"/>
        </w:rPr>
        <w:t xml:space="preserve">The University of Saskatchewan is committed to the highest standards of academic integrity and honesty.  Students are expected to be familiar with these standards regarding academic honesty and to uphold the policies of the University in this respect.  Students are particularly urged to familiarize themselves with the provisions of the Student Conduct &amp; Appeals section of the University Secretary Website and avoid any </w:t>
      </w:r>
      <w:r w:rsidRPr="005423D4">
        <w:rPr>
          <w:rFonts w:ascii="Arial" w:hAnsi="Arial" w:cs="Arial"/>
          <w:sz w:val="22"/>
          <w:szCs w:val="22"/>
        </w:rPr>
        <w:lastRenderedPageBreak/>
        <w:t>behavior that could potentially result in suspicions of cheating, plagiarism, misrepresentation of facts and/or participation in an offence.  Academic dishonesty is a serious offence and can result in suspension or expulsion from the University.</w:t>
      </w:r>
    </w:p>
    <w:p w14:paraId="3D34FECE" w14:textId="77777777" w:rsidR="00CB7DA8" w:rsidRPr="005423D4" w:rsidRDefault="00CB7DA8" w:rsidP="00CB7DA8">
      <w:pPr>
        <w:pStyle w:val="ColorfulList-Accent11"/>
        <w:ind w:left="0"/>
        <w:rPr>
          <w:rFonts w:ascii="Arial" w:hAnsi="Arial" w:cs="Arial"/>
          <w:sz w:val="22"/>
          <w:szCs w:val="22"/>
        </w:rPr>
      </w:pPr>
    </w:p>
    <w:p w14:paraId="35200B0A" w14:textId="77777777" w:rsidR="00CB7DA8" w:rsidRPr="003938A5" w:rsidRDefault="00CB7DA8" w:rsidP="00CB7DA8">
      <w:r w:rsidRPr="003938A5">
        <w:t>All students should read and be familiar with the Regulations on Academic Student Misconduct (</w:t>
      </w:r>
      <w:hyperlink r:id="rId11" w:anchor="StudentAcademicMisconductRegulations" w:tgtFrame="_blank" w:history="1">
        <w:r w:rsidRPr="003938A5">
          <w:rPr>
            <w:rStyle w:val="Hyperlink"/>
          </w:rPr>
          <w:t>https://governance.usask.ca/student-conduct-appeals/academic-misconduct.php - StudentAcademicMisconductRegulations</w:t>
        </w:r>
      </w:hyperlink>
      <w:r w:rsidRPr="003938A5">
        <w:t>) as well as the Standard of Student Conduct in Non-Academic Matters and Procedures for Resolution of Complaints and Appeals (</w:t>
      </w:r>
      <w:hyperlink r:id="rId12" w:tgtFrame="_blank" w:history="1">
        <w:r w:rsidRPr="003938A5">
          <w:rPr>
            <w:rStyle w:val="Hyperlink"/>
          </w:rPr>
          <w:t>https://governance.usask.ca/student-conduct-appeals/non-academic-misconduct.php</w:t>
        </w:r>
      </w:hyperlink>
      <w:r w:rsidRPr="003938A5">
        <w:t>) </w:t>
      </w:r>
    </w:p>
    <w:p w14:paraId="29544F2F" w14:textId="77777777" w:rsidR="00CB7DA8" w:rsidRPr="003938A5" w:rsidRDefault="00CB7DA8" w:rsidP="00CB7DA8">
      <w:r w:rsidRPr="003938A5">
        <w:t xml:space="preserve">For more information on what academic integrity means for students see the Academic Integrity section of the University Library Website at: </w:t>
      </w:r>
      <w:hyperlink r:id="rId13" w:history="1">
        <w:r w:rsidRPr="003938A5">
          <w:rPr>
            <w:rStyle w:val="Hyperlink"/>
          </w:rPr>
          <w:t>https://library.usask.ca/academic-integrity.php</w:t>
        </w:r>
      </w:hyperlink>
    </w:p>
    <w:p w14:paraId="226E7BAB" w14:textId="77777777" w:rsidR="00CB7DA8" w:rsidRPr="003938A5" w:rsidRDefault="00CB7DA8" w:rsidP="00CB7DA8">
      <w:r w:rsidRPr="003938A5">
        <w:t xml:space="preserve">You are encouraged to complete the Academic Integrity Tutorial to understand the fundamental values of academic integrity and how to be a responsible scholar and member of the </w:t>
      </w:r>
      <w:proofErr w:type="spellStart"/>
      <w:r w:rsidRPr="003938A5">
        <w:t>USask</w:t>
      </w:r>
      <w:proofErr w:type="spellEnd"/>
      <w:r w:rsidRPr="003938A5">
        <w:t xml:space="preserve"> community - </w:t>
      </w:r>
      <w:hyperlink r:id="rId14" w:tooltip="https://libguides.usask.ca/AcademicIntegrityTutorial" w:history="1">
        <w:r w:rsidRPr="003938A5">
          <w:rPr>
            <w:rStyle w:val="Hyperlink"/>
          </w:rPr>
          <w:t>https://libguides.usask.ca/AcademicIntegrityTutorial</w:t>
        </w:r>
      </w:hyperlink>
    </w:p>
    <w:p w14:paraId="038B0E71" w14:textId="77777777" w:rsidR="00CB7DA8" w:rsidRPr="000C3FE0" w:rsidRDefault="00CB7DA8" w:rsidP="00CB7DA8">
      <w:pPr>
        <w:spacing w:after="0"/>
        <w:rPr>
          <w:sz w:val="24"/>
          <w:szCs w:val="24"/>
        </w:rPr>
      </w:pPr>
      <w:r w:rsidRPr="003938A5">
        <w:t xml:space="preserve">There are also valuable resources on the Integrity Matters website: </w:t>
      </w:r>
      <w:hyperlink r:id="rId15" w:tooltip="https://academic-integrity.usask.ca/" w:history="1">
        <w:r w:rsidRPr="003938A5">
          <w:rPr>
            <w:rStyle w:val="Hyperlink"/>
          </w:rPr>
          <w:t>https://academic-integrity.usask.ca/</w:t>
        </w:r>
      </w:hyperlink>
    </w:p>
    <w:p w14:paraId="3A95DAF7" w14:textId="77777777" w:rsidR="006D5B1B" w:rsidRPr="00710D03" w:rsidRDefault="006D5B1B" w:rsidP="006D5B1B">
      <w:pPr>
        <w:pStyle w:val="Heading1"/>
        <w:rPr>
          <w:rFonts w:cs="Times"/>
        </w:rPr>
      </w:pPr>
      <w:r w:rsidRPr="00710D03">
        <w:t>Examinations through the Office of Access and Equity Services (AES)</w:t>
      </w:r>
    </w:p>
    <w:p w14:paraId="40F25B7F" w14:textId="77777777" w:rsidR="00CB7DA8" w:rsidRPr="000C5D7B" w:rsidRDefault="00CB7DA8" w:rsidP="00CB7DA8">
      <w:pPr>
        <w:pStyle w:val="NormalWeb"/>
        <w:spacing w:before="0" w:beforeAutospacing="0" w:after="0" w:afterAutospacing="0"/>
        <w:rPr>
          <w:rFonts w:ascii="Arial" w:hAnsi="Arial" w:cs="Arial"/>
        </w:rPr>
      </w:pPr>
      <w:r w:rsidRPr="000C5D7B">
        <w:rPr>
          <w:rFonts w:ascii="Arial" w:hAnsi="Arial" w:cs="Arial"/>
        </w:rPr>
        <w:t xml:space="preserve">Students who have disabilities (learning, medical, physical, or mental health) are strongly encouraged to register with Access and Equity Services (AES) if they have not already done so. Students who suspect they may have disabilities should contact AES for advice and referrals at any time. </w:t>
      </w:r>
      <w:r w:rsidRPr="000C5D7B">
        <w:rPr>
          <w:rFonts w:ascii="Arial" w:hAnsi="Arial" w:cs="Arial"/>
          <w:lang w:val="en-GB"/>
        </w:rPr>
        <w:t xml:space="preserve">Those students who are registered with AES with mental health disabilities and who anticipate that they may have responses to certain course materials or topics, should discuss course content with their instructors prior to course add / drop dates. </w:t>
      </w:r>
      <w:r w:rsidRPr="000C5D7B">
        <w:rPr>
          <w:rFonts w:ascii="Arial" w:hAnsi="Arial" w:cs="Arial"/>
        </w:rPr>
        <w:t>In order to access AES programs and supports, students must follow AES policy and procedures</w:t>
      </w:r>
      <w:proofErr w:type="gramStart"/>
      <w:r w:rsidRPr="000C5D7B">
        <w:rPr>
          <w:rFonts w:ascii="Arial" w:hAnsi="Arial" w:cs="Arial"/>
        </w:rPr>
        <w:t xml:space="preserve">. </w:t>
      </w:r>
      <w:r w:rsidRPr="000C5D7B">
        <w:rPr>
          <w:rFonts w:ascii="Arial" w:hAnsi="Arial" w:cs="Arial"/>
          <w:lang w:val="en-GB"/>
        </w:rPr>
        <w:t>.</w:t>
      </w:r>
      <w:proofErr w:type="gramEnd"/>
      <w:r w:rsidRPr="000C5D7B">
        <w:rPr>
          <w:rFonts w:ascii="Arial" w:hAnsi="Arial" w:cs="Arial"/>
          <w:lang w:val="en-GB"/>
        </w:rPr>
        <w:t xml:space="preserve"> </w:t>
      </w:r>
      <w:proofErr w:type="gramStart"/>
      <w:r w:rsidRPr="000C5D7B">
        <w:rPr>
          <w:rFonts w:ascii="Arial" w:hAnsi="Arial" w:cs="Arial"/>
          <w:lang w:val="en-GB"/>
        </w:rPr>
        <w:t>In order to</w:t>
      </w:r>
      <w:proofErr w:type="gramEnd"/>
      <w:r w:rsidRPr="000C5D7B">
        <w:rPr>
          <w:rFonts w:ascii="Arial" w:hAnsi="Arial" w:cs="Arial"/>
          <w:lang w:val="en-GB"/>
        </w:rPr>
        <w:t xml:space="preserve"> access AES programs and supports, students must follow AES policy and procedures. For more information or advice, visit </w:t>
      </w:r>
      <w:hyperlink r:id="rId16" w:history="1">
        <w:r w:rsidRPr="000C5D7B">
          <w:rPr>
            <w:rFonts w:ascii="Arial" w:hAnsi="Arial" w:cs="Arial"/>
            <w:color w:val="0000FF"/>
            <w:u w:val="single"/>
            <w:lang w:val="en-GB"/>
          </w:rPr>
          <w:t>https://students.usask.ca/health/centres/access-equity-services.php</w:t>
        </w:r>
      </w:hyperlink>
      <w:r w:rsidRPr="000C5D7B">
        <w:rPr>
          <w:rFonts w:ascii="Arial" w:hAnsi="Arial" w:cs="Arial"/>
          <w:lang w:val="en-GB"/>
        </w:rPr>
        <w:t xml:space="preserve">, or contact AES at 306-966-7273 or </w:t>
      </w:r>
      <w:hyperlink r:id="rId17" w:tgtFrame="_blank" w:history="1">
        <w:r w:rsidRPr="000C5D7B">
          <w:rPr>
            <w:rFonts w:ascii="Arial" w:hAnsi="Arial" w:cs="Arial"/>
            <w:color w:val="0000FF"/>
            <w:u w:val="single"/>
            <w:lang w:val="en-GB"/>
          </w:rPr>
          <w:t>aes@usask.ca</w:t>
        </w:r>
      </w:hyperlink>
      <w:r w:rsidRPr="000C5D7B">
        <w:rPr>
          <w:rFonts w:ascii="Arial" w:hAnsi="Arial" w:cs="Arial"/>
          <w:lang w:val="en-GB"/>
        </w:rPr>
        <w:t>.</w:t>
      </w:r>
    </w:p>
    <w:p w14:paraId="2CACF52C" w14:textId="77777777" w:rsidR="00CB7DA8" w:rsidRPr="000C5D7B" w:rsidRDefault="00CB7DA8" w:rsidP="00CB7DA8">
      <w:pPr>
        <w:widowControl w:val="0"/>
        <w:autoSpaceDE w:val="0"/>
        <w:autoSpaceDN w:val="0"/>
        <w:adjustRightInd w:val="0"/>
        <w:spacing w:after="0"/>
        <w:rPr>
          <w:rFonts w:cs="Arial"/>
        </w:rPr>
      </w:pPr>
    </w:p>
    <w:p w14:paraId="02467141" w14:textId="77777777" w:rsidR="00CB7DA8" w:rsidRPr="000C5D7B" w:rsidRDefault="00CB7DA8" w:rsidP="00CB7DA8">
      <w:pPr>
        <w:pStyle w:val="NormalWeb"/>
        <w:spacing w:before="0" w:beforeAutospacing="0" w:after="0" w:afterAutospacing="0"/>
        <w:rPr>
          <w:rFonts w:ascii="Arial" w:hAnsi="Arial" w:cs="Arial"/>
        </w:rPr>
      </w:pPr>
      <w:r w:rsidRPr="000C5D7B">
        <w:rPr>
          <w:rFonts w:ascii="Arial" w:hAnsi="Arial" w:cs="Arial"/>
          <w:lang w:val="en-GB"/>
        </w:rPr>
        <w:t>Students registered with AES may request alternative arrangements for mid-term and final examinations. Students must arrange such accommodations through AES by the stated deadlines. Instructors shall provide the examinations for students who are being accommodated by the deadlines established by AES.</w:t>
      </w:r>
    </w:p>
    <w:p w14:paraId="73C9D07D" w14:textId="5174E911" w:rsidR="00B047D4" w:rsidRPr="00710D03" w:rsidRDefault="00B047D4" w:rsidP="00495453">
      <w:pPr>
        <w:pStyle w:val="Heading1"/>
      </w:pPr>
      <w:r w:rsidRPr="00710D03">
        <w:t>Student Supports</w:t>
      </w:r>
    </w:p>
    <w:p w14:paraId="20505056" w14:textId="3BD1645E" w:rsidR="00B047D4" w:rsidRPr="003967C3" w:rsidRDefault="00CB7DA8" w:rsidP="00397988">
      <w:pPr>
        <w:pStyle w:val="Heading2"/>
      </w:pPr>
      <w:r>
        <w:t>Academic support for students</w:t>
      </w:r>
    </w:p>
    <w:p w14:paraId="3AA996DD" w14:textId="77777777" w:rsidR="00CB7DA8" w:rsidRPr="00243A87" w:rsidRDefault="00CB7DA8" w:rsidP="00CB7DA8">
      <w:pPr>
        <w:spacing w:after="60"/>
      </w:pPr>
      <w:r w:rsidRPr="00243A87">
        <w:t>Visit the </w:t>
      </w:r>
      <w:hyperlink r:id="rId18" w:tgtFrame="_blank" w:history="1">
        <w:r w:rsidRPr="00243A87">
          <w:rPr>
            <w:rStyle w:val="Hyperlink"/>
          </w:rPr>
          <w:t>Learning Hub</w:t>
        </w:r>
      </w:hyperlink>
      <w:r w:rsidRPr="00243A87">
        <w:t> to learn how the University Library supports undergraduate and graduate students. Attend online or in-person workshops, review online resources or book 1-1 appointments for help with:</w:t>
      </w:r>
    </w:p>
    <w:p w14:paraId="170D6259" w14:textId="77777777" w:rsidR="00CB7DA8" w:rsidRPr="00243A87" w:rsidRDefault="00CB7DA8" w:rsidP="00CB7DA8">
      <w:pPr>
        <w:numPr>
          <w:ilvl w:val="0"/>
          <w:numId w:val="9"/>
        </w:numPr>
        <w:spacing w:after="0"/>
      </w:pPr>
      <w:r w:rsidRPr="00243A87">
        <w:t>First year experience</w:t>
      </w:r>
    </w:p>
    <w:p w14:paraId="77829D70" w14:textId="77777777" w:rsidR="00CB7DA8" w:rsidRPr="00243A87" w:rsidRDefault="00CB7DA8" w:rsidP="00CB7DA8">
      <w:pPr>
        <w:numPr>
          <w:ilvl w:val="0"/>
          <w:numId w:val="9"/>
        </w:numPr>
        <w:spacing w:after="0"/>
      </w:pPr>
      <w:r w:rsidRPr="00243A87">
        <w:t>Research</w:t>
      </w:r>
    </w:p>
    <w:p w14:paraId="68DEB8DD" w14:textId="77777777" w:rsidR="00CB7DA8" w:rsidRPr="00243A87" w:rsidRDefault="00CB7DA8" w:rsidP="00CB7DA8">
      <w:pPr>
        <w:numPr>
          <w:ilvl w:val="0"/>
          <w:numId w:val="9"/>
        </w:numPr>
        <w:spacing w:after="0"/>
      </w:pPr>
      <w:r w:rsidRPr="00243A87">
        <w:t>Study strategies and skills</w:t>
      </w:r>
    </w:p>
    <w:p w14:paraId="4366D4C5" w14:textId="77777777" w:rsidR="00CB7DA8" w:rsidRPr="00243A87" w:rsidRDefault="00CB7DA8" w:rsidP="00CB7DA8">
      <w:pPr>
        <w:numPr>
          <w:ilvl w:val="0"/>
          <w:numId w:val="9"/>
        </w:numPr>
        <w:spacing w:after="0"/>
      </w:pPr>
      <w:r w:rsidRPr="00243A87">
        <w:t>Writing</w:t>
      </w:r>
    </w:p>
    <w:p w14:paraId="5AFD6547" w14:textId="77777777" w:rsidR="00CB7DA8" w:rsidRPr="00243A87" w:rsidRDefault="00CB7DA8" w:rsidP="00CB7DA8">
      <w:pPr>
        <w:numPr>
          <w:ilvl w:val="0"/>
          <w:numId w:val="9"/>
        </w:numPr>
        <w:spacing w:after="0"/>
      </w:pPr>
      <w:r w:rsidRPr="00243A87">
        <w:t>Math and Statistics</w:t>
      </w:r>
    </w:p>
    <w:p w14:paraId="5A10340C" w14:textId="77777777" w:rsidR="00CB7DA8" w:rsidRDefault="00CB7DA8" w:rsidP="00495453"/>
    <w:p w14:paraId="20BB5FA2" w14:textId="77777777" w:rsidR="00122137" w:rsidRPr="00C25149" w:rsidRDefault="00122137" w:rsidP="00122137">
      <w:pPr>
        <w:pStyle w:val="Heading2"/>
      </w:pPr>
      <w:r>
        <w:t>Teaching, Learning and Student Experience</w:t>
      </w:r>
    </w:p>
    <w:p w14:paraId="4F508F4F" w14:textId="77777777" w:rsidR="00122137" w:rsidRDefault="00122137" w:rsidP="00122137">
      <w:r w:rsidRPr="00C25149">
        <w:t xml:space="preserve">The </w:t>
      </w:r>
      <w:r>
        <w:t>Teaching, Learning and Student Experience Unit</w:t>
      </w:r>
      <w:r w:rsidRPr="00C25149">
        <w:t xml:space="preserve"> (</w:t>
      </w:r>
      <w:r>
        <w:t>TLSE</w:t>
      </w:r>
      <w:r w:rsidRPr="00C25149">
        <w:t xml:space="preserve">) focuses on providing developmental and support services and programs to students and the university community. For more information, see </w:t>
      </w:r>
      <w:hyperlink r:id="rId19" w:history="1">
        <w:r w:rsidRPr="00792F6B">
          <w:rPr>
            <w:rStyle w:val="Hyperlink"/>
          </w:rPr>
          <w:t>https://students.usask.ca/</w:t>
        </w:r>
      </w:hyperlink>
    </w:p>
    <w:p w14:paraId="3B164BB4" w14:textId="710FAFE7" w:rsidR="00122137" w:rsidRPr="00C25149" w:rsidRDefault="00122137" w:rsidP="00122137">
      <w:pPr>
        <w:pStyle w:val="Heading2"/>
      </w:pPr>
      <w:r w:rsidRPr="00C25149">
        <w:t>College Supports</w:t>
      </w:r>
    </w:p>
    <w:p w14:paraId="61630531" w14:textId="77777777" w:rsidR="00122137" w:rsidRPr="00C25149" w:rsidRDefault="00122137" w:rsidP="00122137">
      <w:pPr>
        <w:spacing w:after="0"/>
      </w:pPr>
      <w:r w:rsidRPr="00C25149">
        <w:t xml:space="preserve">Students in Arts &amp; Science are encouraged to contact the Undergraduate Student Office and/or the Trish Monture Centre for Success with any questions on how to choose a major; understand program requirements; </w:t>
      </w:r>
      <w:r w:rsidRPr="00C25149">
        <w:lastRenderedPageBreak/>
        <w:t>choose courses; develop strategies to improve grades; understand university policies and procedures; overcome personal barriers; initiate pre-career inquiries; and identify career planning resources. Contact information is available at: (</w:t>
      </w:r>
      <w:hyperlink r:id="rId20" w:history="1">
        <w:r w:rsidRPr="00C25149">
          <w:rPr>
            <w:rStyle w:val="Hyperlink"/>
          </w:rPr>
          <w:t>http://artsandscience.usask.ca/undergraduate/advising/</w:t>
        </w:r>
      </w:hyperlink>
      <w:r w:rsidRPr="00C25149">
        <w:t>)</w:t>
      </w:r>
    </w:p>
    <w:p w14:paraId="78808B71" w14:textId="77777777" w:rsidR="00026ED0" w:rsidRDefault="00B949E3" w:rsidP="00397988">
      <w:pPr>
        <w:pStyle w:val="Heading2"/>
      </w:pPr>
      <w:r w:rsidRPr="00B949E3">
        <w:t xml:space="preserve">Financial </w:t>
      </w:r>
      <w:r w:rsidRPr="00026ED0">
        <w:t>Suppor</w:t>
      </w:r>
      <w:r w:rsidR="00026ED0" w:rsidRPr="00026ED0">
        <w:t>t</w:t>
      </w:r>
    </w:p>
    <w:p w14:paraId="729BD586" w14:textId="65D356E8" w:rsidR="00B047D4" w:rsidRDefault="00B949E3" w:rsidP="00026ED0">
      <w:r>
        <w:t xml:space="preserve">Any student who faces challenges securing their food or housing and believes this may affect their </w:t>
      </w:r>
      <w:proofErr w:type="spellStart"/>
      <w:r>
        <w:t>perfor-mance</w:t>
      </w:r>
      <w:proofErr w:type="spellEnd"/>
      <w:r>
        <w:t xml:space="preserve"> in the course is urged to contact Student Central at </w:t>
      </w:r>
      <w:r>
        <w:rPr>
          <w:color w:val="0000FF"/>
        </w:rPr>
        <w:t>https://students.usask.ca/student-central.php</w:t>
      </w:r>
      <w:r>
        <w:t xml:space="preserve">. </w:t>
      </w:r>
    </w:p>
    <w:p w14:paraId="34ED0D01" w14:textId="77777777" w:rsidR="00122137" w:rsidRPr="00ED462F" w:rsidRDefault="00122137" w:rsidP="00122137">
      <w:pPr>
        <w:pStyle w:val="Heading2"/>
      </w:pPr>
      <w:r w:rsidRPr="00ED462F">
        <w:t>Aboriginal Students’ Centre</w:t>
      </w:r>
    </w:p>
    <w:p w14:paraId="77B9FB5D" w14:textId="525F69FB" w:rsidR="00122137" w:rsidRPr="00B949E3" w:rsidRDefault="00122137" w:rsidP="00122137">
      <w:pPr>
        <w:spacing w:after="0"/>
        <w:rPr>
          <w:color w:val="000000" w:themeColor="text1"/>
        </w:rPr>
      </w:pPr>
      <w:r w:rsidRPr="00ED462F">
        <w:t>The Aboriginal Students’ Centre (ASC) is dedicated to supporting Aboriginal student academic and personal success. The centre offers personal, social, cultural and some academic supports to Métis, First Nations, and Inuit students. The centre is also dedicated to intercultural education, brining Aboriginal and non-Aboriginal students together to learn from, with and about one another in a respectful, inclusive and safe environment. Students are encouraged to visit the ASC’s Facebook page (</w:t>
      </w:r>
      <w:hyperlink r:id="rId21" w:history="1">
        <w:r w:rsidRPr="00ED462F">
          <w:rPr>
            <w:rStyle w:val="Hyperlink"/>
          </w:rPr>
          <w:t>https://www.facebook.com/aboriginalstudentscentre/</w:t>
        </w:r>
      </w:hyperlink>
      <w:r w:rsidRPr="00ED462F">
        <w:t>) to learn more.</w:t>
      </w:r>
    </w:p>
    <w:p w14:paraId="39E2EF9E" w14:textId="77777777" w:rsidR="00122137" w:rsidRPr="00ED462F" w:rsidRDefault="00122137" w:rsidP="00122137">
      <w:pPr>
        <w:pStyle w:val="Heading2"/>
      </w:pPr>
      <w:r w:rsidRPr="00ED462F">
        <w:t>International Student and Study Abroad Centre</w:t>
      </w:r>
    </w:p>
    <w:p w14:paraId="0EC5B5D8" w14:textId="2EC154D6" w:rsidR="00122137" w:rsidRDefault="00122137" w:rsidP="00122137">
      <w:r w:rsidRPr="00ED462F">
        <w:t xml:space="preserve">The International Student and Study Abroad Centre (ISSAC) supports student success and facilitates international education experiences at </w:t>
      </w:r>
      <w:proofErr w:type="spellStart"/>
      <w:r w:rsidRPr="00ED462F">
        <w:t>USask</w:t>
      </w:r>
      <w:proofErr w:type="spellEnd"/>
      <w:r w:rsidRPr="00ED462F">
        <w:t xml:space="preserve"> and abroad.  ISSAC is here to assist all international undergraduate, graduate, exchange and English as a Second Language students in their transition to the University of Saskatchewan and to life in Canada.  ISSAC offers advising and support on matters that affect international students and their families and on matters related to studying abroad as University of Saskatchewan students.  Please visit </w:t>
      </w:r>
      <w:hyperlink r:id="rId22" w:history="1">
        <w:r w:rsidRPr="00ED462F">
          <w:rPr>
            <w:rStyle w:val="Hyperlink"/>
          </w:rPr>
          <w:t>students.usask.ca</w:t>
        </w:r>
      </w:hyperlink>
      <w:r w:rsidRPr="00ED462F">
        <w:t xml:space="preserve"> or </w:t>
      </w:r>
      <w:hyperlink r:id="rId23" w:history="1">
        <w:r w:rsidRPr="00ED462F">
          <w:rPr>
            <w:rStyle w:val="Hyperlink"/>
          </w:rPr>
          <w:t>updates.usask.ca</w:t>
        </w:r>
      </w:hyperlink>
      <w:r w:rsidRPr="00ED462F">
        <w:t xml:space="preserve"> for more information.</w:t>
      </w:r>
    </w:p>
    <w:p w14:paraId="409BAA85" w14:textId="77777777" w:rsidR="00122137" w:rsidRPr="00FF6A6B" w:rsidRDefault="00122137" w:rsidP="00122137">
      <w:pPr>
        <w:pStyle w:val="Heading2"/>
      </w:pPr>
      <w:r w:rsidRPr="00FF6A6B">
        <w:t xml:space="preserve">Recommended </w:t>
      </w:r>
      <w:r w:rsidRPr="00122137">
        <w:t>Technology</w:t>
      </w:r>
      <w:r w:rsidRPr="00FF6A6B">
        <w:t xml:space="preserve"> for Remote Learning</w:t>
      </w:r>
    </w:p>
    <w:p w14:paraId="2EE97ED8" w14:textId="77777777" w:rsidR="00122137" w:rsidRDefault="00122137" w:rsidP="00122137">
      <w:pPr>
        <w:spacing w:after="0"/>
        <w:rPr>
          <w:rFonts w:cs="Arial"/>
          <w:color w:val="000000"/>
        </w:rPr>
      </w:pPr>
      <w:r w:rsidRPr="00FF6A6B">
        <w:rPr>
          <w:rFonts w:cs="Arial"/>
          <w:color w:val="000000"/>
        </w:rPr>
        <w:t xml:space="preserve">Students are reminded of the importance of having the appropriate technology for remote learning. The list of recommendations can be found at </w:t>
      </w:r>
      <w:hyperlink r:id="rId24" w:history="1">
        <w:r w:rsidRPr="00FF6A6B">
          <w:rPr>
            <w:rStyle w:val="Hyperlink"/>
            <w:rFonts w:cs="Arial"/>
          </w:rPr>
          <w:t>https://students.usask.ca/remote-learning/tech-requirements.php</w:t>
        </w:r>
      </w:hyperlink>
      <w:r w:rsidRPr="00FF6A6B">
        <w:rPr>
          <w:rFonts w:cs="Arial"/>
          <w:color w:val="000000"/>
        </w:rPr>
        <w:t>.</w:t>
      </w:r>
    </w:p>
    <w:p w14:paraId="49E06551" w14:textId="08F57CC5" w:rsidR="00122137" w:rsidRDefault="00122137" w:rsidP="00122137"/>
    <w:p w14:paraId="39EBF6DE" w14:textId="7C7DA914" w:rsidR="00B40DF3" w:rsidRPr="00B40DF3" w:rsidRDefault="00B40DF3" w:rsidP="00E96289">
      <w:pPr>
        <w:pStyle w:val="Heading1"/>
        <w:rPr>
          <w:rFonts w:ascii="Times New Roman" w:hAnsi="Times New Roman" w:cs="Times New Roman"/>
        </w:rPr>
      </w:pPr>
      <w:r w:rsidRPr="00B40DF3">
        <w:t xml:space="preserve">University of Saskatchewan Grading System (for undergraduate courses) </w:t>
      </w:r>
    </w:p>
    <w:p w14:paraId="2C6A7F30" w14:textId="77777777" w:rsidR="00B40DF3" w:rsidRPr="00B40DF3" w:rsidRDefault="00B40DF3" w:rsidP="00495453">
      <w:pPr>
        <w:rPr>
          <w:rFonts w:ascii="Times New Roman" w:hAnsi="Times New Roman"/>
        </w:rPr>
      </w:pPr>
      <w:r w:rsidRPr="00B40DF3">
        <w:rPr>
          <w:rFonts w:ascii="Arial" w:hAnsi="Arial" w:cs="Arial"/>
          <w:b/>
          <w:bCs/>
        </w:rPr>
        <w:t xml:space="preserve">Exceptional (90-100) </w:t>
      </w:r>
      <w:r w:rsidRPr="00B40DF3">
        <w:t xml:space="preserve">A superior performance with consistent evidence of </w:t>
      </w:r>
    </w:p>
    <w:p w14:paraId="0C9E146E" w14:textId="77777777" w:rsidR="00B40DF3" w:rsidRPr="00495453" w:rsidRDefault="00B40DF3" w:rsidP="00495453">
      <w:pPr>
        <w:pStyle w:val="ListParagraph"/>
        <w:numPr>
          <w:ilvl w:val="0"/>
          <w:numId w:val="2"/>
        </w:numPr>
        <w:rPr>
          <w:rFonts w:ascii="SymbolMT" w:hAnsi="SymbolMT"/>
        </w:rPr>
      </w:pPr>
      <w:r w:rsidRPr="00B40DF3">
        <w:t xml:space="preserve">a comprehensive, incisive grasp of the subject </w:t>
      </w:r>
      <w:proofErr w:type="gramStart"/>
      <w:r w:rsidRPr="00B40DF3">
        <w:t>matter;</w:t>
      </w:r>
      <w:proofErr w:type="gramEnd"/>
      <w:r w:rsidRPr="00B40DF3">
        <w:t xml:space="preserve"> </w:t>
      </w:r>
    </w:p>
    <w:p w14:paraId="27827816" w14:textId="77777777" w:rsidR="00B40DF3" w:rsidRPr="00495453" w:rsidRDefault="00B40DF3" w:rsidP="00495453">
      <w:pPr>
        <w:pStyle w:val="ListParagraph"/>
        <w:numPr>
          <w:ilvl w:val="0"/>
          <w:numId w:val="2"/>
        </w:numPr>
        <w:rPr>
          <w:rFonts w:ascii="SymbolMT" w:hAnsi="SymbolMT"/>
        </w:rPr>
      </w:pPr>
      <w:r w:rsidRPr="00B40DF3">
        <w:t xml:space="preserve">an ability to make insightful critical evaluation of the material </w:t>
      </w:r>
      <w:proofErr w:type="gramStart"/>
      <w:r w:rsidRPr="00B40DF3">
        <w:t>given;</w:t>
      </w:r>
      <w:proofErr w:type="gramEnd"/>
      <w:r w:rsidRPr="00B40DF3">
        <w:t xml:space="preserve"> </w:t>
      </w:r>
    </w:p>
    <w:p w14:paraId="53459957" w14:textId="77777777" w:rsidR="00B40DF3" w:rsidRPr="00495453" w:rsidRDefault="00B40DF3" w:rsidP="00495453">
      <w:pPr>
        <w:pStyle w:val="ListParagraph"/>
        <w:numPr>
          <w:ilvl w:val="0"/>
          <w:numId w:val="2"/>
        </w:numPr>
        <w:rPr>
          <w:rFonts w:ascii="SymbolMT" w:hAnsi="SymbolMT"/>
        </w:rPr>
      </w:pPr>
      <w:r w:rsidRPr="00B40DF3">
        <w:t xml:space="preserve">an exceptional capacity for original, creative and/or logical </w:t>
      </w:r>
      <w:proofErr w:type="gramStart"/>
      <w:r w:rsidRPr="00B40DF3">
        <w:t>thinking;</w:t>
      </w:r>
      <w:proofErr w:type="gramEnd"/>
      <w:r w:rsidRPr="00B40DF3">
        <w:t xml:space="preserve"> </w:t>
      </w:r>
    </w:p>
    <w:p w14:paraId="30188509" w14:textId="77777777" w:rsidR="00B40DF3" w:rsidRPr="00495453" w:rsidRDefault="00B40DF3" w:rsidP="00495453">
      <w:pPr>
        <w:pStyle w:val="ListParagraph"/>
        <w:numPr>
          <w:ilvl w:val="0"/>
          <w:numId w:val="2"/>
        </w:numPr>
        <w:rPr>
          <w:rFonts w:ascii="SymbolMT" w:hAnsi="SymbolMT"/>
        </w:rPr>
      </w:pPr>
      <w:r w:rsidRPr="00B40DF3">
        <w:t xml:space="preserve">an excellent ability to organize, to analyze, to synthesize, to integrate ideas, and to express thoughts fluently. </w:t>
      </w:r>
    </w:p>
    <w:p w14:paraId="37B4695C" w14:textId="77777777" w:rsidR="00B40DF3" w:rsidRPr="00B40DF3" w:rsidRDefault="00B40DF3" w:rsidP="00495453">
      <w:pPr>
        <w:rPr>
          <w:rFonts w:ascii="SymbolMT" w:hAnsi="SymbolMT"/>
        </w:rPr>
      </w:pPr>
      <w:r w:rsidRPr="00B40DF3">
        <w:rPr>
          <w:rFonts w:ascii="Arial" w:hAnsi="Arial" w:cs="Arial"/>
          <w:b/>
          <w:bCs/>
        </w:rPr>
        <w:t xml:space="preserve">Excellent (80-90) </w:t>
      </w:r>
      <w:r w:rsidRPr="00B40DF3">
        <w:t xml:space="preserve">An excellent performance with strong evidence of </w:t>
      </w:r>
    </w:p>
    <w:p w14:paraId="1F3AC604" w14:textId="77777777" w:rsidR="00B40DF3" w:rsidRPr="00495453" w:rsidRDefault="00B40DF3" w:rsidP="00495453">
      <w:pPr>
        <w:pStyle w:val="ListParagraph"/>
        <w:numPr>
          <w:ilvl w:val="0"/>
          <w:numId w:val="3"/>
        </w:numPr>
        <w:rPr>
          <w:rFonts w:ascii="SymbolMT" w:hAnsi="SymbolMT"/>
        </w:rPr>
      </w:pPr>
      <w:r w:rsidRPr="00B40DF3">
        <w:t xml:space="preserve">a comprehensive grasp of the subject </w:t>
      </w:r>
      <w:proofErr w:type="gramStart"/>
      <w:r w:rsidRPr="00B40DF3">
        <w:t>matter;</w:t>
      </w:r>
      <w:proofErr w:type="gramEnd"/>
      <w:r w:rsidRPr="00B40DF3">
        <w:t xml:space="preserve"> </w:t>
      </w:r>
    </w:p>
    <w:p w14:paraId="2CCB47E5" w14:textId="77777777" w:rsidR="00B40DF3" w:rsidRPr="00495453" w:rsidRDefault="00B40DF3" w:rsidP="00495453">
      <w:pPr>
        <w:pStyle w:val="ListParagraph"/>
        <w:numPr>
          <w:ilvl w:val="0"/>
          <w:numId w:val="3"/>
        </w:numPr>
        <w:rPr>
          <w:rFonts w:ascii="SymbolMT" w:hAnsi="SymbolMT"/>
        </w:rPr>
      </w:pPr>
      <w:r w:rsidRPr="00B40DF3">
        <w:t xml:space="preserve">an ability to make sound critical evaluation of the material </w:t>
      </w:r>
      <w:proofErr w:type="gramStart"/>
      <w:r w:rsidRPr="00B40DF3">
        <w:t>given;</w:t>
      </w:r>
      <w:proofErr w:type="gramEnd"/>
      <w:r w:rsidRPr="00B40DF3">
        <w:t xml:space="preserve"> </w:t>
      </w:r>
    </w:p>
    <w:p w14:paraId="0D91D7C3" w14:textId="77777777" w:rsidR="00B40DF3" w:rsidRPr="00495453" w:rsidRDefault="00B40DF3" w:rsidP="00495453">
      <w:pPr>
        <w:pStyle w:val="ListParagraph"/>
        <w:numPr>
          <w:ilvl w:val="0"/>
          <w:numId w:val="3"/>
        </w:numPr>
        <w:rPr>
          <w:rFonts w:ascii="SymbolMT" w:hAnsi="SymbolMT"/>
        </w:rPr>
      </w:pPr>
      <w:r w:rsidRPr="00B40DF3">
        <w:t xml:space="preserve">a very good capacity for original, creative and/or logical </w:t>
      </w:r>
      <w:proofErr w:type="gramStart"/>
      <w:r w:rsidRPr="00B40DF3">
        <w:t>thinking;</w:t>
      </w:r>
      <w:proofErr w:type="gramEnd"/>
      <w:r w:rsidRPr="00B40DF3">
        <w:t xml:space="preserve"> </w:t>
      </w:r>
    </w:p>
    <w:p w14:paraId="2F0F16D4" w14:textId="77777777" w:rsidR="00B40DF3" w:rsidRPr="00495453" w:rsidRDefault="00B40DF3" w:rsidP="00495453">
      <w:pPr>
        <w:pStyle w:val="ListParagraph"/>
        <w:numPr>
          <w:ilvl w:val="0"/>
          <w:numId w:val="3"/>
        </w:numPr>
        <w:rPr>
          <w:rFonts w:ascii="SymbolMT" w:hAnsi="SymbolMT"/>
        </w:rPr>
      </w:pPr>
      <w:r w:rsidRPr="00B40DF3">
        <w:t xml:space="preserve">an excellent ability to organize, to analyze, to synthesize, to integrate ideas, and to express thoughts fluently. </w:t>
      </w:r>
    </w:p>
    <w:p w14:paraId="70EB8553" w14:textId="77777777" w:rsidR="00B40DF3" w:rsidRPr="00B40DF3" w:rsidRDefault="00B40DF3" w:rsidP="00495453">
      <w:pPr>
        <w:rPr>
          <w:rFonts w:ascii="SymbolMT" w:hAnsi="SymbolMT"/>
        </w:rPr>
      </w:pPr>
      <w:r w:rsidRPr="00B40DF3">
        <w:rPr>
          <w:rFonts w:ascii="Arial" w:hAnsi="Arial" w:cs="Arial"/>
          <w:b/>
          <w:bCs/>
        </w:rPr>
        <w:t xml:space="preserve">Good (70-79) </w:t>
      </w:r>
      <w:r w:rsidRPr="00B40DF3">
        <w:t xml:space="preserve">A good performance with evidence of </w:t>
      </w:r>
    </w:p>
    <w:p w14:paraId="1666B7D7" w14:textId="77777777" w:rsidR="00B40DF3" w:rsidRPr="00495453" w:rsidRDefault="00B40DF3" w:rsidP="00495453">
      <w:pPr>
        <w:pStyle w:val="ListParagraph"/>
        <w:numPr>
          <w:ilvl w:val="0"/>
          <w:numId w:val="4"/>
        </w:numPr>
        <w:rPr>
          <w:rFonts w:ascii="SymbolMT" w:hAnsi="SymbolMT"/>
        </w:rPr>
      </w:pPr>
      <w:r w:rsidRPr="00B40DF3">
        <w:t xml:space="preserve">a substantial knowledge of the subject </w:t>
      </w:r>
      <w:proofErr w:type="gramStart"/>
      <w:r w:rsidRPr="00B40DF3">
        <w:t>matter;</w:t>
      </w:r>
      <w:proofErr w:type="gramEnd"/>
      <w:r w:rsidRPr="00B40DF3">
        <w:t xml:space="preserve"> </w:t>
      </w:r>
    </w:p>
    <w:p w14:paraId="7DA78227" w14:textId="77777777" w:rsidR="00B40DF3" w:rsidRPr="00495453" w:rsidRDefault="00B40DF3" w:rsidP="00495453">
      <w:pPr>
        <w:pStyle w:val="ListParagraph"/>
        <w:numPr>
          <w:ilvl w:val="0"/>
          <w:numId w:val="4"/>
        </w:numPr>
        <w:rPr>
          <w:rFonts w:ascii="SymbolMT" w:hAnsi="SymbolMT"/>
        </w:rPr>
      </w:pPr>
      <w:r w:rsidRPr="00B40DF3">
        <w:t xml:space="preserve">a good understanding of the relevant issues and a good familiarity with the relevant literature and </w:t>
      </w:r>
      <w:proofErr w:type="gramStart"/>
      <w:r w:rsidRPr="00B40DF3">
        <w:t>techniques;</w:t>
      </w:r>
      <w:proofErr w:type="gramEnd"/>
      <w:r w:rsidRPr="00B40DF3">
        <w:t xml:space="preserve"> </w:t>
      </w:r>
    </w:p>
    <w:p w14:paraId="1E390436" w14:textId="77777777" w:rsidR="00B40DF3" w:rsidRPr="00495453" w:rsidRDefault="00B40DF3" w:rsidP="00495453">
      <w:pPr>
        <w:pStyle w:val="ListParagraph"/>
        <w:numPr>
          <w:ilvl w:val="0"/>
          <w:numId w:val="4"/>
        </w:numPr>
        <w:rPr>
          <w:rFonts w:ascii="SymbolMT" w:hAnsi="SymbolMT"/>
        </w:rPr>
      </w:pPr>
      <w:r w:rsidRPr="00B40DF3">
        <w:t xml:space="preserve">some capacity for original, creative and/or logical </w:t>
      </w:r>
      <w:proofErr w:type="gramStart"/>
      <w:r w:rsidRPr="00B40DF3">
        <w:t>thinking;</w:t>
      </w:r>
      <w:proofErr w:type="gramEnd"/>
      <w:r w:rsidRPr="00B40DF3">
        <w:t xml:space="preserve"> </w:t>
      </w:r>
    </w:p>
    <w:p w14:paraId="2B535C27" w14:textId="1F046039" w:rsidR="00B40DF3" w:rsidRPr="00495453" w:rsidRDefault="00B40DF3" w:rsidP="00495453">
      <w:pPr>
        <w:pStyle w:val="ListParagraph"/>
        <w:numPr>
          <w:ilvl w:val="0"/>
          <w:numId w:val="4"/>
        </w:numPr>
        <w:rPr>
          <w:rFonts w:ascii="SymbolMT" w:hAnsi="SymbolMT"/>
        </w:rPr>
      </w:pPr>
      <w:r w:rsidRPr="00B40DF3">
        <w:t>a good ability to organize, to analyze and to examine the subject material in a critical and constructive manner.</w:t>
      </w:r>
    </w:p>
    <w:p w14:paraId="591EAEDE" w14:textId="097A13B9" w:rsidR="00B40DF3" w:rsidRPr="00B40DF3" w:rsidRDefault="00B40DF3" w:rsidP="00495453">
      <w:pPr>
        <w:rPr>
          <w:rFonts w:ascii="SymbolMT" w:hAnsi="SymbolMT"/>
        </w:rPr>
      </w:pPr>
      <w:r w:rsidRPr="00B40DF3">
        <w:rPr>
          <w:rFonts w:ascii="Arial" w:hAnsi="Arial" w:cs="Arial"/>
          <w:b/>
          <w:bCs/>
        </w:rPr>
        <w:t xml:space="preserve">Satisfactory (60-69) </w:t>
      </w:r>
      <w:r w:rsidRPr="00B40DF3">
        <w:t xml:space="preserve">A generally satisfactory and intellectually adequate performance with evidence of </w:t>
      </w:r>
    </w:p>
    <w:p w14:paraId="09276CEB" w14:textId="77777777" w:rsidR="00B40DF3" w:rsidRPr="00495453" w:rsidRDefault="00B40DF3" w:rsidP="00495453">
      <w:pPr>
        <w:pStyle w:val="ListParagraph"/>
        <w:numPr>
          <w:ilvl w:val="0"/>
          <w:numId w:val="5"/>
        </w:numPr>
        <w:rPr>
          <w:rFonts w:ascii="SymbolMT" w:hAnsi="SymbolMT"/>
        </w:rPr>
      </w:pPr>
      <w:r w:rsidRPr="00B40DF3">
        <w:t xml:space="preserve">an acceptable basic grasp of the subject </w:t>
      </w:r>
      <w:proofErr w:type="gramStart"/>
      <w:r w:rsidRPr="00B40DF3">
        <w:t>material;</w:t>
      </w:r>
      <w:proofErr w:type="gramEnd"/>
      <w:r w:rsidRPr="00B40DF3">
        <w:t xml:space="preserve"> </w:t>
      </w:r>
    </w:p>
    <w:p w14:paraId="488A26EC" w14:textId="77777777" w:rsidR="00B40DF3" w:rsidRPr="00495453" w:rsidRDefault="00B40DF3" w:rsidP="00495453">
      <w:pPr>
        <w:pStyle w:val="ListParagraph"/>
        <w:numPr>
          <w:ilvl w:val="0"/>
          <w:numId w:val="5"/>
        </w:numPr>
        <w:rPr>
          <w:rFonts w:ascii="SymbolMT" w:hAnsi="SymbolMT"/>
        </w:rPr>
      </w:pPr>
      <w:r w:rsidRPr="00B40DF3">
        <w:lastRenderedPageBreak/>
        <w:t xml:space="preserve">a fair understanding of the relevant </w:t>
      </w:r>
      <w:proofErr w:type="gramStart"/>
      <w:r w:rsidRPr="00B40DF3">
        <w:t>issues;</w:t>
      </w:r>
      <w:proofErr w:type="gramEnd"/>
      <w:r w:rsidRPr="00B40DF3">
        <w:t xml:space="preserve"> </w:t>
      </w:r>
    </w:p>
    <w:p w14:paraId="7704045F" w14:textId="77777777" w:rsidR="00B40DF3" w:rsidRPr="00495453" w:rsidRDefault="00B40DF3" w:rsidP="00495453">
      <w:pPr>
        <w:pStyle w:val="ListParagraph"/>
        <w:numPr>
          <w:ilvl w:val="0"/>
          <w:numId w:val="5"/>
        </w:numPr>
        <w:rPr>
          <w:rFonts w:ascii="SymbolMT" w:hAnsi="SymbolMT"/>
        </w:rPr>
      </w:pPr>
      <w:r w:rsidRPr="00B40DF3">
        <w:t xml:space="preserve">a general familiarity with the relevant literature and </w:t>
      </w:r>
      <w:proofErr w:type="gramStart"/>
      <w:r w:rsidRPr="00B40DF3">
        <w:t>techniques;</w:t>
      </w:r>
      <w:proofErr w:type="gramEnd"/>
      <w:r w:rsidRPr="00B40DF3">
        <w:t xml:space="preserve"> </w:t>
      </w:r>
    </w:p>
    <w:p w14:paraId="7028AC24" w14:textId="77777777" w:rsidR="00B40DF3" w:rsidRPr="00495453" w:rsidRDefault="00B40DF3" w:rsidP="00495453">
      <w:pPr>
        <w:pStyle w:val="ListParagraph"/>
        <w:numPr>
          <w:ilvl w:val="0"/>
          <w:numId w:val="5"/>
        </w:numPr>
        <w:rPr>
          <w:rFonts w:ascii="SymbolMT" w:hAnsi="SymbolMT"/>
        </w:rPr>
      </w:pPr>
      <w:r w:rsidRPr="00B40DF3">
        <w:t xml:space="preserve">an ability to develop solutions to moderately difficult problems related to the subject </w:t>
      </w:r>
      <w:proofErr w:type="gramStart"/>
      <w:r w:rsidRPr="00B40DF3">
        <w:t>material;</w:t>
      </w:r>
      <w:proofErr w:type="gramEnd"/>
      <w:r w:rsidRPr="00B40DF3">
        <w:t xml:space="preserve"> </w:t>
      </w:r>
    </w:p>
    <w:p w14:paraId="3F13A1FC" w14:textId="77777777" w:rsidR="00B40DF3" w:rsidRPr="00495453" w:rsidRDefault="00B40DF3" w:rsidP="00495453">
      <w:pPr>
        <w:pStyle w:val="ListParagraph"/>
        <w:numPr>
          <w:ilvl w:val="0"/>
          <w:numId w:val="5"/>
        </w:numPr>
        <w:rPr>
          <w:rFonts w:ascii="SymbolMT" w:hAnsi="SymbolMT"/>
        </w:rPr>
      </w:pPr>
      <w:r w:rsidRPr="00B40DF3">
        <w:t xml:space="preserve">a moderate ability to examine the material in a critical and analytical manner. </w:t>
      </w:r>
    </w:p>
    <w:p w14:paraId="1505EC0C" w14:textId="6B127B5D" w:rsidR="00B40DF3" w:rsidRPr="00B40DF3" w:rsidRDefault="00B40DF3" w:rsidP="00495453">
      <w:pPr>
        <w:rPr>
          <w:rFonts w:ascii="SymbolMT" w:hAnsi="SymbolMT"/>
        </w:rPr>
      </w:pPr>
      <w:r w:rsidRPr="00B40DF3">
        <w:rPr>
          <w:rFonts w:ascii="Arial" w:hAnsi="Arial" w:cs="Arial"/>
          <w:b/>
          <w:bCs/>
        </w:rPr>
        <w:t xml:space="preserve">Minimal Pass (50-59) </w:t>
      </w:r>
      <w:r w:rsidRPr="00B40DF3">
        <w:t xml:space="preserve">A barely acceptable performance with evidence of </w:t>
      </w:r>
    </w:p>
    <w:p w14:paraId="1F3D3E76" w14:textId="77777777" w:rsidR="00B40DF3" w:rsidRPr="00495453" w:rsidRDefault="00B40DF3" w:rsidP="00495453">
      <w:pPr>
        <w:pStyle w:val="ListParagraph"/>
        <w:numPr>
          <w:ilvl w:val="0"/>
          <w:numId w:val="6"/>
        </w:numPr>
        <w:rPr>
          <w:rFonts w:ascii="SymbolMT" w:hAnsi="SymbolMT"/>
        </w:rPr>
      </w:pPr>
      <w:r w:rsidRPr="00B40DF3">
        <w:t xml:space="preserve">a familiarity with the subject </w:t>
      </w:r>
      <w:proofErr w:type="gramStart"/>
      <w:r w:rsidRPr="00B40DF3">
        <w:t>material;</w:t>
      </w:r>
      <w:proofErr w:type="gramEnd"/>
      <w:r w:rsidRPr="00B40DF3">
        <w:t xml:space="preserve"> </w:t>
      </w:r>
    </w:p>
    <w:p w14:paraId="0B91EDE4" w14:textId="77777777" w:rsidR="00B40DF3" w:rsidRPr="00495453" w:rsidRDefault="00B40DF3" w:rsidP="00495453">
      <w:pPr>
        <w:pStyle w:val="ListParagraph"/>
        <w:numPr>
          <w:ilvl w:val="0"/>
          <w:numId w:val="6"/>
        </w:numPr>
        <w:rPr>
          <w:rFonts w:ascii="SymbolMT" w:hAnsi="SymbolMT"/>
        </w:rPr>
      </w:pPr>
      <w:r w:rsidRPr="00B40DF3">
        <w:t xml:space="preserve">some evidence that analytical skills have been </w:t>
      </w:r>
      <w:proofErr w:type="gramStart"/>
      <w:r w:rsidRPr="00B40DF3">
        <w:t>developed;</w:t>
      </w:r>
      <w:proofErr w:type="gramEnd"/>
      <w:r w:rsidRPr="00B40DF3">
        <w:t xml:space="preserve"> </w:t>
      </w:r>
    </w:p>
    <w:p w14:paraId="78600011" w14:textId="77777777" w:rsidR="00B40DF3" w:rsidRPr="00495453" w:rsidRDefault="00B40DF3" w:rsidP="00495453">
      <w:pPr>
        <w:pStyle w:val="ListParagraph"/>
        <w:numPr>
          <w:ilvl w:val="0"/>
          <w:numId w:val="6"/>
        </w:numPr>
        <w:rPr>
          <w:rFonts w:ascii="SymbolMT" w:hAnsi="SymbolMT"/>
        </w:rPr>
      </w:pPr>
      <w:r w:rsidRPr="00B40DF3">
        <w:t xml:space="preserve">some understanding of relevant </w:t>
      </w:r>
      <w:proofErr w:type="gramStart"/>
      <w:r w:rsidRPr="00B40DF3">
        <w:t>issues;</w:t>
      </w:r>
      <w:proofErr w:type="gramEnd"/>
      <w:r w:rsidRPr="00B40DF3">
        <w:t xml:space="preserve"> </w:t>
      </w:r>
    </w:p>
    <w:p w14:paraId="15EF8DE1" w14:textId="77777777" w:rsidR="00B40DF3" w:rsidRPr="00495453" w:rsidRDefault="00B40DF3" w:rsidP="00495453">
      <w:pPr>
        <w:pStyle w:val="ListParagraph"/>
        <w:numPr>
          <w:ilvl w:val="0"/>
          <w:numId w:val="6"/>
        </w:numPr>
        <w:rPr>
          <w:rFonts w:ascii="SymbolMT" w:hAnsi="SymbolMT"/>
        </w:rPr>
      </w:pPr>
      <w:r w:rsidRPr="00B40DF3">
        <w:t xml:space="preserve">some familiarity with the relevant literature and </w:t>
      </w:r>
      <w:proofErr w:type="gramStart"/>
      <w:r w:rsidRPr="00B40DF3">
        <w:t>techniques;</w:t>
      </w:r>
      <w:proofErr w:type="gramEnd"/>
      <w:r w:rsidRPr="00B40DF3">
        <w:t xml:space="preserve"> </w:t>
      </w:r>
    </w:p>
    <w:p w14:paraId="12B0D3B8" w14:textId="499F9092" w:rsidR="00B40DF3" w:rsidRPr="00495453" w:rsidRDefault="00B40DF3" w:rsidP="00495453">
      <w:pPr>
        <w:pStyle w:val="ListParagraph"/>
        <w:numPr>
          <w:ilvl w:val="0"/>
          <w:numId w:val="6"/>
        </w:numPr>
        <w:rPr>
          <w:rFonts w:ascii="SymbolMT" w:hAnsi="SymbolMT"/>
        </w:rPr>
      </w:pPr>
      <w:r w:rsidRPr="00B40DF3">
        <w:t>attempts to solve moderately difficult problems related to the subject material and to examine the material in a critical and analytical manner which are only partially successful.</w:t>
      </w:r>
    </w:p>
    <w:p w14:paraId="6C5222B0" w14:textId="4A9712DA" w:rsidR="00174CFE" w:rsidRDefault="00B40DF3" w:rsidP="00495453">
      <w:r w:rsidRPr="00B40DF3">
        <w:rPr>
          <w:rFonts w:ascii="Arial" w:hAnsi="Arial" w:cs="Arial"/>
          <w:b/>
          <w:bCs/>
        </w:rPr>
        <w:t xml:space="preserve">Failure &lt;50 </w:t>
      </w:r>
      <w:r w:rsidRPr="00B40DF3">
        <w:t>An unacceptable performance</w:t>
      </w:r>
      <w:r>
        <w:t>.</w:t>
      </w:r>
    </w:p>
    <w:p w14:paraId="4430F2F3" w14:textId="448AA9E5" w:rsidR="00BF522B" w:rsidRDefault="00BF522B" w:rsidP="00BF522B">
      <w:r>
        <w:t xml:space="preserve">From:  </w:t>
      </w:r>
      <w:hyperlink r:id="rId25" w:history="1">
        <w:r w:rsidRPr="00E4454D">
          <w:rPr>
            <w:rStyle w:val="Hyperlink"/>
          </w:rPr>
          <w:t>http://students.usask.ca/academics/grading/grading-system.php</w:t>
        </w:r>
      </w:hyperlink>
    </w:p>
    <w:p w14:paraId="40284C3F" w14:textId="77777777" w:rsidR="00F36172" w:rsidRDefault="00F36172" w:rsidP="00F36172">
      <w:r>
        <w:t xml:space="preserve">More information on the Academic Courses Policy on course delivery, examinations and assessment of student learning can be found at:  </w:t>
      </w:r>
      <w:hyperlink r:id="rId26" w:history="1">
        <w:r w:rsidRPr="00E062F2">
          <w:rPr>
            <w:rStyle w:val="Hyperlink"/>
          </w:rPr>
          <w:t>http://policies.usask.ca/policies/academic-affairs/academic-courses.php</w:t>
        </w:r>
      </w:hyperlink>
    </w:p>
    <w:p w14:paraId="16A48252" w14:textId="77777777" w:rsidR="00F36172" w:rsidRDefault="00F36172" w:rsidP="00BF522B"/>
    <w:p w14:paraId="20BB1568" w14:textId="77777777" w:rsidR="00BF522B" w:rsidRPr="00A60A38" w:rsidRDefault="00BF522B" w:rsidP="00495453">
      <w:pPr>
        <w:rPr>
          <w:rFonts w:ascii="SymbolMT" w:hAnsi="SymbolMT"/>
        </w:rPr>
      </w:pPr>
    </w:p>
    <w:sectPr w:rsidR="00BF522B" w:rsidRPr="00A60A38" w:rsidSect="00F00F47">
      <w:headerReference w:type="even" r:id="rId27"/>
      <w:footerReference w:type="default" r:id="rId28"/>
      <w:pgSz w:w="12240" w:h="15840"/>
      <w:pgMar w:top="1008" w:right="720" w:bottom="720" w:left="720" w:header="0"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DBB6A" w14:textId="77777777" w:rsidR="00790DEE" w:rsidRDefault="00790DEE" w:rsidP="00495453">
      <w:r>
        <w:separator/>
      </w:r>
    </w:p>
    <w:p w14:paraId="0DEB96D2" w14:textId="77777777" w:rsidR="00790DEE" w:rsidRDefault="00790DEE" w:rsidP="00495453"/>
  </w:endnote>
  <w:endnote w:type="continuationSeparator" w:id="0">
    <w:p w14:paraId="4E6874B6" w14:textId="77777777" w:rsidR="00790DEE" w:rsidRDefault="00790DEE" w:rsidP="00495453">
      <w:r>
        <w:continuationSeparator/>
      </w:r>
    </w:p>
    <w:p w14:paraId="185244C8" w14:textId="77777777" w:rsidR="00790DEE" w:rsidRDefault="00790DEE" w:rsidP="004954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aytona">
    <w:charset w:val="00"/>
    <w:family w:val="swiss"/>
    <w:pitch w:val="variable"/>
    <w:sig w:usb0="800002EF" w:usb1="0000000A" w:usb2="00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ymbolM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8834815"/>
      <w:docPartObj>
        <w:docPartGallery w:val="Page Numbers (Bottom of Page)"/>
        <w:docPartUnique/>
      </w:docPartObj>
    </w:sdtPr>
    <w:sdtEndPr>
      <w:rPr>
        <w:noProof/>
      </w:rPr>
    </w:sdtEndPr>
    <w:sdtContent>
      <w:p w14:paraId="4476ADF6" w14:textId="77777777" w:rsidR="00C74F99" w:rsidRDefault="00C74F99">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5C125BF1" w14:textId="4EE50ED4" w:rsidR="00C74F99" w:rsidRDefault="00000000" w:rsidP="00C74F99">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84ADB" w14:textId="77777777" w:rsidR="00790DEE" w:rsidRDefault="00790DEE" w:rsidP="00495453">
      <w:r>
        <w:separator/>
      </w:r>
    </w:p>
    <w:p w14:paraId="7AAC7258" w14:textId="77777777" w:rsidR="00790DEE" w:rsidRDefault="00790DEE" w:rsidP="00495453"/>
  </w:footnote>
  <w:footnote w:type="continuationSeparator" w:id="0">
    <w:p w14:paraId="07828D82" w14:textId="77777777" w:rsidR="00790DEE" w:rsidRDefault="00790DEE" w:rsidP="00495453">
      <w:r>
        <w:continuationSeparator/>
      </w:r>
    </w:p>
    <w:p w14:paraId="367B7544" w14:textId="77777777" w:rsidR="00790DEE" w:rsidRDefault="00790DEE" w:rsidP="004954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47629247"/>
      <w:docPartObj>
        <w:docPartGallery w:val="Page Numbers (Top of Page)"/>
        <w:docPartUnique/>
      </w:docPartObj>
    </w:sdtPr>
    <w:sdtContent>
      <w:p w14:paraId="49797F39" w14:textId="416B689A" w:rsidR="00785631" w:rsidRDefault="00785631" w:rsidP="00495453">
        <w:pPr>
          <w:pStyle w:val="Head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1D3B52" w14:textId="77777777" w:rsidR="00785631" w:rsidRDefault="00785631" w:rsidP="00495453">
    <w:pPr>
      <w:pStyle w:val="Header"/>
    </w:pPr>
  </w:p>
  <w:p w14:paraId="6CEAAFEC" w14:textId="77777777" w:rsidR="00F40E6B" w:rsidRDefault="00F40E6B" w:rsidP="004954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86406"/>
    <w:multiLevelType w:val="multilevel"/>
    <w:tmpl w:val="14A6A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14369E"/>
    <w:multiLevelType w:val="hybridMultilevel"/>
    <w:tmpl w:val="11F439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35C66AB"/>
    <w:multiLevelType w:val="multilevel"/>
    <w:tmpl w:val="137E1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012CCB"/>
    <w:multiLevelType w:val="hybridMultilevel"/>
    <w:tmpl w:val="491AD4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97628B8"/>
    <w:multiLevelType w:val="multilevel"/>
    <w:tmpl w:val="8DB28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7461213"/>
    <w:multiLevelType w:val="multilevel"/>
    <w:tmpl w:val="0A7EE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9322B6"/>
    <w:multiLevelType w:val="multilevel"/>
    <w:tmpl w:val="A50EA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A2E7C07"/>
    <w:multiLevelType w:val="hybridMultilevel"/>
    <w:tmpl w:val="8E5A9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CF7D75"/>
    <w:multiLevelType w:val="hybridMultilevel"/>
    <w:tmpl w:val="66320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93596348">
    <w:abstractNumId w:val="7"/>
  </w:num>
  <w:num w:numId="2" w16cid:durableId="875042597">
    <w:abstractNumId w:val="6"/>
  </w:num>
  <w:num w:numId="3" w16cid:durableId="358091933">
    <w:abstractNumId w:val="4"/>
  </w:num>
  <w:num w:numId="4" w16cid:durableId="1776293192">
    <w:abstractNumId w:val="2"/>
  </w:num>
  <w:num w:numId="5" w16cid:durableId="1617560079">
    <w:abstractNumId w:val="0"/>
  </w:num>
  <w:num w:numId="6" w16cid:durableId="307326695">
    <w:abstractNumId w:val="5"/>
  </w:num>
  <w:num w:numId="7" w16cid:durableId="1192259498">
    <w:abstractNumId w:val="1"/>
  </w:num>
  <w:num w:numId="8" w16cid:durableId="1469783343">
    <w:abstractNumId w:val="3"/>
  </w:num>
  <w:num w:numId="9" w16cid:durableId="20891579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grammar="clean"/>
  <w:defaultTabStop w:val="216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731"/>
    <w:rsid w:val="00004421"/>
    <w:rsid w:val="0000579C"/>
    <w:rsid w:val="00006F3C"/>
    <w:rsid w:val="0001730B"/>
    <w:rsid w:val="00026ED0"/>
    <w:rsid w:val="00030549"/>
    <w:rsid w:val="00032A8E"/>
    <w:rsid w:val="000334F5"/>
    <w:rsid w:val="00036FAA"/>
    <w:rsid w:val="000419A6"/>
    <w:rsid w:val="00041F58"/>
    <w:rsid w:val="00041FC4"/>
    <w:rsid w:val="00045676"/>
    <w:rsid w:val="00056254"/>
    <w:rsid w:val="00060246"/>
    <w:rsid w:val="00061134"/>
    <w:rsid w:val="000649EB"/>
    <w:rsid w:val="00070A79"/>
    <w:rsid w:val="00072ECF"/>
    <w:rsid w:val="000826F8"/>
    <w:rsid w:val="000862A5"/>
    <w:rsid w:val="000A5AFE"/>
    <w:rsid w:val="000A5FFD"/>
    <w:rsid w:val="000A7898"/>
    <w:rsid w:val="000B4A85"/>
    <w:rsid w:val="000B504F"/>
    <w:rsid w:val="000C25E3"/>
    <w:rsid w:val="000C52E6"/>
    <w:rsid w:val="000D15DE"/>
    <w:rsid w:val="000D29D0"/>
    <w:rsid w:val="000D53A0"/>
    <w:rsid w:val="000D7240"/>
    <w:rsid w:val="000E04D8"/>
    <w:rsid w:val="000E5E0A"/>
    <w:rsid w:val="000F4CBF"/>
    <w:rsid w:val="00102F68"/>
    <w:rsid w:val="00107475"/>
    <w:rsid w:val="001129E4"/>
    <w:rsid w:val="001153C4"/>
    <w:rsid w:val="00117EB2"/>
    <w:rsid w:val="0012005F"/>
    <w:rsid w:val="00122137"/>
    <w:rsid w:val="0012504A"/>
    <w:rsid w:val="00141CA5"/>
    <w:rsid w:val="0014425A"/>
    <w:rsid w:val="00153CF6"/>
    <w:rsid w:val="001612FE"/>
    <w:rsid w:val="00162D5E"/>
    <w:rsid w:val="00163921"/>
    <w:rsid w:val="0016741B"/>
    <w:rsid w:val="00173654"/>
    <w:rsid w:val="00174CFE"/>
    <w:rsid w:val="00175C4F"/>
    <w:rsid w:val="001843E9"/>
    <w:rsid w:val="00191712"/>
    <w:rsid w:val="0019342D"/>
    <w:rsid w:val="001936BA"/>
    <w:rsid w:val="00196C45"/>
    <w:rsid w:val="00197101"/>
    <w:rsid w:val="001A4D62"/>
    <w:rsid w:val="001B3EF2"/>
    <w:rsid w:val="001B74AC"/>
    <w:rsid w:val="001D64AE"/>
    <w:rsid w:val="001E1759"/>
    <w:rsid w:val="001E5427"/>
    <w:rsid w:val="001E7A3F"/>
    <w:rsid w:val="001F15B7"/>
    <w:rsid w:val="001F2F19"/>
    <w:rsid w:val="001F4F4F"/>
    <w:rsid w:val="00200A94"/>
    <w:rsid w:val="00204BDF"/>
    <w:rsid w:val="002060D6"/>
    <w:rsid w:val="002076BE"/>
    <w:rsid w:val="0021308A"/>
    <w:rsid w:val="00214128"/>
    <w:rsid w:val="00220DB8"/>
    <w:rsid w:val="0022197D"/>
    <w:rsid w:val="00222487"/>
    <w:rsid w:val="00224939"/>
    <w:rsid w:val="00225FFC"/>
    <w:rsid w:val="00227975"/>
    <w:rsid w:val="0023627B"/>
    <w:rsid w:val="00236C77"/>
    <w:rsid w:val="002373F7"/>
    <w:rsid w:val="00241085"/>
    <w:rsid w:val="002516A8"/>
    <w:rsid w:val="00256896"/>
    <w:rsid w:val="00267675"/>
    <w:rsid w:val="00280CC2"/>
    <w:rsid w:val="00281C8C"/>
    <w:rsid w:val="0028330D"/>
    <w:rsid w:val="0029352A"/>
    <w:rsid w:val="00296793"/>
    <w:rsid w:val="00297ED3"/>
    <w:rsid w:val="002A252F"/>
    <w:rsid w:val="002A65B2"/>
    <w:rsid w:val="002E74EF"/>
    <w:rsid w:val="002F1A42"/>
    <w:rsid w:val="002F29A1"/>
    <w:rsid w:val="002F524B"/>
    <w:rsid w:val="003009AC"/>
    <w:rsid w:val="00320630"/>
    <w:rsid w:val="00327731"/>
    <w:rsid w:val="00334CA9"/>
    <w:rsid w:val="00340B99"/>
    <w:rsid w:val="0034588F"/>
    <w:rsid w:val="00363D8C"/>
    <w:rsid w:val="00364BB7"/>
    <w:rsid w:val="00370F15"/>
    <w:rsid w:val="00372D91"/>
    <w:rsid w:val="003769AD"/>
    <w:rsid w:val="003930F9"/>
    <w:rsid w:val="00394977"/>
    <w:rsid w:val="00397988"/>
    <w:rsid w:val="003A3A40"/>
    <w:rsid w:val="003A3BE8"/>
    <w:rsid w:val="003C1A1D"/>
    <w:rsid w:val="003D76D6"/>
    <w:rsid w:val="003E41F4"/>
    <w:rsid w:val="003F0B34"/>
    <w:rsid w:val="003F3DF4"/>
    <w:rsid w:val="00400C5B"/>
    <w:rsid w:val="0040108F"/>
    <w:rsid w:val="0040631F"/>
    <w:rsid w:val="0040709B"/>
    <w:rsid w:val="0041339D"/>
    <w:rsid w:val="00415C80"/>
    <w:rsid w:val="0042020D"/>
    <w:rsid w:val="004216C1"/>
    <w:rsid w:val="00421E1E"/>
    <w:rsid w:val="00430B0B"/>
    <w:rsid w:val="004416FC"/>
    <w:rsid w:val="00457E0E"/>
    <w:rsid w:val="00467FED"/>
    <w:rsid w:val="004712AF"/>
    <w:rsid w:val="00474BD4"/>
    <w:rsid w:val="00490651"/>
    <w:rsid w:val="0049121A"/>
    <w:rsid w:val="004929F5"/>
    <w:rsid w:val="00495453"/>
    <w:rsid w:val="004A20C5"/>
    <w:rsid w:val="004A26B7"/>
    <w:rsid w:val="004C0B34"/>
    <w:rsid w:val="004F12C9"/>
    <w:rsid w:val="004F44FB"/>
    <w:rsid w:val="0050002A"/>
    <w:rsid w:val="0050295F"/>
    <w:rsid w:val="00503174"/>
    <w:rsid w:val="00505BF4"/>
    <w:rsid w:val="00513D55"/>
    <w:rsid w:val="00525F6C"/>
    <w:rsid w:val="0053737A"/>
    <w:rsid w:val="0054102A"/>
    <w:rsid w:val="005414FD"/>
    <w:rsid w:val="00541DFA"/>
    <w:rsid w:val="00545A66"/>
    <w:rsid w:val="00552A7A"/>
    <w:rsid w:val="005535CD"/>
    <w:rsid w:val="005552E4"/>
    <w:rsid w:val="0055659B"/>
    <w:rsid w:val="0056170C"/>
    <w:rsid w:val="00570D8A"/>
    <w:rsid w:val="00577269"/>
    <w:rsid w:val="0058038B"/>
    <w:rsid w:val="00582427"/>
    <w:rsid w:val="00594064"/>
    <w:rsid w:val="00596013"/>
    <w:rsid w:val="005A1A53"/>
    <w:rsid w:val="005A3031"/>
    <w:rsid w:val="005A4E41"/>
    <w:rsid w:val="005A5E08"/>
    <w:rsid w:val="005A7BC5"/>
    <w:rsid w:val="005B548F"/>
    <w:rsid w:val="005B662B"/>
    <w:rsid w:val="005D6690"/>
    <w:rsid w:val="005E1DBB"/>
    <w:rsid w:val="005F3D2A"/>
    <w:rsid w:val="006117CA"/>
    <w:rsid w:val="00613720"/>
    <w:rsid w:val="00613A59"/>
    <w:rsid w:val="006204DE"/>
    <w:rsid w:val="00627AE0"/>
    <w:rsid w:val="00630D6F"/>
    <w:rsid w:val="0064008A"/>
    <w:rsid w:val="00643132"/>
    <w:rsid w:val="00643C94"/>
    <w:rsid w:val="00652AEE"/>
    <w:rsid w:val="0065334E"/>
    <w:rsid w:val="00657249"/>
    <w:rsid w:val="00660273"/>
    <w:rsid w:val="00663265"/>
    <w:rsid w:val="0066632C"/>
    <w:rsid w:val="00670E2E"/>
    <w:rsid w:val="006721DB"/>
    <w:rsid w:val="0068462B"/>
    <w:rsid w:val="00684ADB"/>
    <w:rsid w:val="00691A7D"/>
    <w:rsid w:val="006A0555"/>
    <w:rsid w:val="006A7FA6"/>
    <w:rsid w:val="006B16A1"/>
    <w:rsid w:val="006B2431"/>
    <w:rsid w:val="006B5180"/>
    <w:rsid w:val="006C7782"/>
    <w:rsid w:val="006D18DE"/>
    <w:rsid w:val="006D5B1B"/>
    <w:rsid w:val="006E201A"/>
    <w:rsid w:val="006E2346"/>
    <w:rsid w:val="006E7CCB"/>
    <w:rsid w:val="006F2431"/>
    <w:rsid w:val="006F4BFD"/>
    <w:rsid w:val="00703B17"/>
    <w:rsid w:val="00704C3A"/>
    <w:rsid w:val="00706408"/>
    <w:rsid w:val="00710D03"/>
    <w:rsid w:val="007116A5"/>
    <w:rsid w:val="00713D5D"/>
    <w:rsid w:val="00716074"/>
    <w:rsid w:val="00720723"/>
    <w:rsid w:val="007252C3"/>
    <w:rsid w:val="00737EE2"/>
    <w:rsid w:val="0076078D"/>
    <w:rsid w:val="00762993"/>
    <w:rsid w:val="00784B18"/>
    <w:rsid w:val="00785631"/>
    <w:rsid w:val="00786904"/>
    <w:rsid w:val="00790DEE"/>
    <w:rsid w:val="00795339"/>
    <w:rsid w:val="007A23FB"/>
    <w:rsid w:val="007A765A"/>
    <w:rsid w:val="007B46F6"/>
    <w:rsid w:val="007C1618"/>
    <w:rsid w:val="007C6D5F"/>
    <w:rsid w:val="007C77E1"/>
    <w:rsid w:val="007D1BE2"/>
    <w:rsid w:val="007D2D66"/>
    <w:rsid w:val="007E52BA"/>
    <w:rsid w:val="007F131D"/>
    <w:rsid w:val="007F77FB"/>
    <w:rsid w:val="00802DCF"/>
    <w:rsid w:val="008061C6"/>
    <w:rsid w:val="008120F5"/>
    <w:rsid w:val="00824711"/>
    <w:rsid w:val="00835DD0"/>
    <w:rsid w:val="00846FBD"/>
    <w:rsid w:val="008474CA"/>
    <w:rsid w:val="0085095E"/>
    <w:rsid w:val="00851E84"/>
    <w:rsid w:val="0085754D"/>
    <w:rsid w:val="00870C41"/>
    <w:rsid w:val="00882ACA"/>
    <w:rsid w:val="00884D9C"/>
    <w:rsid w:val="00895BE1"/>
    <w:rsid w:val="008B25AF"/>
    <w:rsid w:val="008B4F19"/>
    <w:rsid w:val="008B534B"/>
    <w:rsid w:val="008C2E7B"/>
    <w:rsid w:val="008D10C5"/>
    <w:rsid w:val="008D420E"/>
    <w:rsid w:val="008D5956"/>
    <w:rsid w:val="008D662A"/>
    <w:rsid w:val="008E578B"/>
    <w:rsid w:val="008E711C"/>
    <w:rsid w:val="008F1663"/>
    <w:rsid w:val="008F5E3F"/>
    <w:rsid w:val="008F6075"/>
    <w:rsid w:val="0090410A"/>
    <w:rsid w:val="00904221"/>
    <w:rsid w:val="00906259"/>
    <w:rsid w:val="00923BBE"/>
    <w:rsid w:val="009251E1"/>
    <w:rsid w:val="00925773"/>
    <w:rsid w:val="00943DC3"/>
    <w:rsid w:val="00945375"/>
    <w:rsid w:val="0094597C"/>
    <w:rsid w:val="00953AC5"/>
    <w:rsid w:val="0095784D"/>
    <w:rsid w:val="00964A6B"/>
    <w:rsid w:val="00974956"/>
    <w:rsid w:val="00975D06"/>
    <w:rsid w:val="009831EE"/>
    <w:rsid w:val="00984322"/>
    <w:rsid w:val="009A1B94"/>
    <w:rsid w:val="009A44D2"/>
    <w:rsid w:val="009B3BF3"/>
    <w:rsid w:val="009B4780"/>
    <w:rsid w:val="009B6DD3"/>
    <w:rsid w:val="009C4407"/>
    <w:rsid w:val="009C4519"/>
    <w:rsid w:val="009C46D3"/>
    <w:rsid w:val="009D5061"/>
    <w:rsid w:val="009D7393"/>
    <w:rsid w:val="009E47D4"/>
    <w:rsid w:val="009F6E71"/>
    <w:rsid w:val="009F7093"/>
    <w:rsid w:val="00A000EB"/>
    <w:rsid w:val="00A30801"/>
    <w:rsid w:val="00A32598"/>
    <w:rsid w:val="00A3436E"/>
    <w:rsid w:val="00A350B2"/>
    <w:rsid w:val="00A44B01"/>
    <w:rsid w:val="00A502DB"/>
    <w:rsid w:val="00A60A38"/>
    <w:rsid w:val="00A7013F"/>
    <w:rsid w:val="00A751AA"/>
    <w:rsid w:val="00A81711"/>
    <w:rsid w:val="00A961D5"/>
    <w:rsid w:val="00AA57EE"/>
    <w:rsid w:val="00AA5F72"/>
    <w:rsid w:val="00AA7188"/>
    <w:rsid w:val="00AA7CAB"/>
    <w:rsid w:val="00AB1E8F"/>
    <w:rsid w:val="00AB4AD6"/>
    <w:rsid w:val="00AB67DA"/>
    <w:rsid w:val="00AC54B6"/>
    <w:rsid w:val="00AD0D28"/>
    <w:rsid w:val="00AD3B58"/>
    <w:rsid w:val="00AD7DCA"/>
    <w:rsid w:val="00AE4EA0"/>
    <w:rsid w:val="00AE6EB5"/>
    <w:rsid w:val="00AF010E"/>
    <w:rsid w:val="00AF5379"/>
    <w:rsid w:val="00B047D4"/>
    <w:rsid w:val="00B1043E"/>
    <w:rsid w:val="00B12652"/>
    <w:rsid w:val="00B12BF1"/>
    <w:rsid w:val="00B16658"/>
    <w:rsid w:val="00B2081E"/>
    <w:rsid w:val="00B20973"/>
    <w:rsid w:val="00B22018"/>
    <w:rsid w:val="00B250DC"/>
    <w:rsid w:val="00B31365"/>
    <w:rsid w:val="00B40DF3"/>
    <w:rsid w:val="00B52795"/>
    <w:rsid w:val="00B71DEA"/>
    <w:rsid w:val="00B76651"/>
    <w:rsid w:val="00B92837"/>
    <w:rsid w:val="00B949E3"/>
    <w:rsid w:val="00B968A9"/>
    <w:rsid w:val="00BA055C"/>
    <w:rsid w:val="00BA3F44"/>
    <w:rsid w:val="00BB5AC8"/>
    <w:rsid w:val="00BC431F"/>
    <w:rsid w:val="00BD0C62"/>
    <w:rsid w:val="00BE0E6E"/>
    <w:rsid w:val="00BE185E"/>
    <w:rsid w:val="00BE27DA"/>
    <w:rsid w:val="00BF0C62"/>
    <w:rsid w:val="00BF4682"/>
    <w:rsid w:val="00BF522B"/>
    <w:rsid w:val="00C20553"/>
    <w:rsid w:val="00C243C1"/>
    <w:rsid w:val="00C27039"/>
    <w:rsid w:val="00C51988"/>
    <w:rsid w:val="00C617F4"/>
    <w:rsid w:val="00C661A0"/>
    <w:rsid w:val="00C677B6"/>
    <w:rsid w:val="00C7183F"/>
    <w:rsid w:val="00C733F6"/>
    <w:rsid w:val="00C74F99"/>
    <w:rsid w:val="00C80C42"/>
    <w:rsid w:val="00C85E34"/>
    <w:rsid w:val="00C906F2"/>
    <w:rsid w:val="00C9092B"/>
    <w:rsid w:val="00C916A4"/>
    <w:rsid w:val="00C97E4C"/>
    <w:rsid w:val="00CA0D17"/>
    <w:rsid w:val="00CA3899"/>
    <w:rsid w:val="00CB487E"/>
    <w:rsid w:val="00CB7477"/>
    <w:rsid w:val="00CB7DA8"/>
    <w:rsid w:val="00CC0BDD"/>
    <w:rsid w:val="00CC36AD"/>
    <w:rsid w:val="00CC57C6"/>
    <w:rsid w:val="00CD319E"/>
    <w:rsid w:val="00CE1703"/>
    <w:rsid w:val="00CE4E68"/>
    <w:rsid w:val="00CE786B"/>
    <w:rsid w:val="00CF3F5B"/>
    <w:rsid w:val="00CF4BF2"/>
    <w:rsid w:val="00CF5357"/>
    <w:rsid w:val="00CF5368"/>
    <w:rsid w:val="00D01AD9"/>
    <w:rsid w:val="00D1265C"/>
    <w:rsid w:val="00D13FD7"/>
    <w:rsid w:val="00D2483C"/>
    <w:rsid w:val="00D32A91"/>
    <w:rsid w:val="00D35439"/>
    <w:rsid w:val="00D401A9"/>
    <w:rsid w:val="00D42EE0"/>
    <w:rsid w:val="00D43A9C"/>
    <w:rsid w:val="00D44EAD"/>
    <w:rsid w:val="00D5024A"/>
    <w:rsid w:val="00D56228"/>
    <w:rsid w:val="00D57C74"/>
    <w:rsid w:val="00D66DD9"/>
    <w:rsid w:val="00D700E8"/>
    <w:rsid w:val="00D71124"/>
    <w:rsid w:val="00D72C43"/>
    <w:rsid w:val="00D777FD"/>
    <w:rsid w:val="00D80448"/>
    <w:rsid w:val="00D85C1D"/>
    <w:rsid w:val="00D87C58"/>
    <w:rsid w:val="00D87ED2"/>
    <w:rsid w:val="00D92FAF"/>
    <w:rsid w:val="00D95624"/>
    <w:rsid w:val="00DA5010"/>
    <w:rsid w:val="00DA53C2"/>
    <w:rsid w:val="00DB759B"/>
    <w:rsid w:val="00DB7AFB"/>
    <w:rsid w:val="00DB7E19"/>
    <w:rsid w:val="00DC716B"/>
    <w:rsid w:val="00DE36FD"/>
    <w:rsid w:val="00DE5CDA"/>
    <w:rsid w:val="00DF2A2A"/>
    <w:rsid w:val="00DF6489"/>
    <w:rsid w:val="00E03B25"/>
    <w:rsid w:val="00E04233"/>
    <w:rsid w:val="00E052FF"/>
    <w:rsid w:val="00E062F2"/>
    <w:rsid w:val="00E06668"/>
    <w:rsid w:val="00E204B3"/>
    <w:rsid w:val="00E26B19"/>
    <w:rsid w:val="00E40FE9"/>
    <w:rsid w:val="00E41618"/>
    <w:rsid w:val="00E54220"/>
    <w:rsid w:val="00E603D1"/>
    <w:rsid w:val="00E72EF9"/>
    <w:rsid w:val="00E84563"/>
    <w:rsid w:val="00E86472"/>
    <w:rsid w:val="00E9397D"/>
    <w:rsid w:val="00E95478"/>
    <w:rsid w:val="00E96289"/>
    <w:rsid w:val="00EA657A"/>
    <w:rsid w:val="00EB1F7A"/>
    <w:rsid w:val="00EB53A2"/>
    <w:rsid w:val="00EC4A88"/>
    <w:rsid w:val="00EC669C"/>
    <w:rsid w:val="00EC7B20"/>
    <w:rsid w:val="00ED12F3"/>
    <w:rsid w:val="00ED6B35"/>
    <w:rsid w:val="00EE1430"/>
    <w:rsid w:val="00F00F47"/>
    <w:rsid w:val="00F01386"/>
    <w:rsid w:val="00F0349A"/>
    <w:rsid w:val="00F062B2"/>
    <w:rsid w:val="00F1115E"/>
    <w:rsid w:val="00F15759"/>
    <w:rsid w:val="00F222B3"/>
    <w:rsid w:val="00F24AEB"/>
    <w:rsid w:val="00F26491"/>
    <w:rsid w:val="00F36172"/>
    <w:rsid w:val="00F407E0"/>
    <w:rsid w:val="00F40E6B"/>
    <w:rsid w:val="00F46088"/>
    <w:rsid w:val="00F51BD5"/>
    <w:rsid w:val="00F56CA7"/>
    <w:rsid w:val="00F80440"/>
    <w:rsid w:val="00F81265"/>
    <w:rsid w:val="00F836C5"/>
    <w:rsid w:val="00F8375A"/>
    <w:rsid w:val="00F84FFB"/>
    <w:rsid w:val="00F850AA"/>
    <w:rsid w:val="00F8542B"/>
    <w:rsid w:val="00F8640C"/>
    <w:rsid w:val="00F92F02"/>
    <w:rsid w:val="00F97722"/>
    <w:rsid w:val="00FA0044"/>
    <w:rsid w:val="00FB10B6"/>
    <w:rsid w:val="00FC314C"/>
    <w:rsid w:val="00FC4B81"/>
    <w:rsid w:val="00FC6F06"/>
    <w:rsid w:val="00FD3111"/>
    <w:rsid w:val="00FE0D00"/>
    <w:rsid w:val="00FE0F8A"/>
    <w:rsid w:val="00FE17E4"/>
    <w:rsid w:val="00FE3023"/>
    <w:rsid w:val="00FF21B8"/>
    <w:rsid w:val="00FF3783"/>
  </w:rsids>
  <m:mathPr>
    <m:mathFont m:val="Cambria Math"/>
    <m:brkBin m:val="before"/>
    <m:brkBinSub m:val="--"/>
    <m:smallFrac m:val="0"/>
    <m:dispDef/>
    <m:lMargin m:val="0"/>
    <m:rMargin m:val="0"/>
    <m:defJc m:val="centerGroup"/>
    <m:wrapIndent m:val="1440"/>
    <m:intLim m:val="subSup"/>
    <m:naryLim m:val="undOvr"/>
  </m:mathPr>
  <w:themeFontLang w:val="en-CA"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6C8D3"/>
  <w15:chartTrackingRefBased/>
  <w15:docId w15:val="{12464D6C-DB3E-CB4B-BDBF-0B54FF197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22B"/>
    <w:pPr>
      <w:spacing w:after="120"/>
    </w:pPr>
    <w:rPr>
      <w:rFonts w:ascii="ArialMT" w:eastAsia="Times New Roman" w:hAnsi="ArialMT" w:cs="Times New Roman"/>
      <w:sz w:val="22"/>
      <w:szCs w:val="22"/>
    </w:rPr>
  </w:style>
  <w:style w:type="paragraph" w:styleId="Heading1">
    <w:name w:val="heading 1"/>
    <w:basedOn w:val="Normal"/>
    <w:next w:val="Normal"/>
    <w:link w:val="Heading1Char"/>
    <w:uiPriority w:val="9"/>
    <w:qFormat/>
    <w:rsid w:val="00495453"/>
    <w:pPr>
      <w:keepNext/>
      <w:keepLines/>
      <w:spacing w:before="480" w:after="0"/>
      <w:outlineLvl w:val="0"/>
    </w:pPr>
    <w:rPr>
      <w:rFonts w:ascii="Arial" w:hAnsi="Arial" w:cs="Arial"/>
      <w:b/>
      <w:bCs/>
      <w:color w:val="285102"/>
      <w:sz w:val="28"/>
      <w:szCs w:val="28"/>
      <w:u w:val="single" w:color="D9D9D9"/>
      <w:lang w:val="x-none" w:eastAsia="x-none"/>
    </w:rPr>
  </w:style>
  <w:style w:type="paragraph" w:styleId="Heading2">
    <w:name w:val="heading 2"/>
    <w:basedOn w:val="Normal"/>
    <w:next w:val="Normal"/>
    <w:link w:val="Heading2Char"/>
    <w:uiPriority w:val="9"/>
    <w:unhideWhenUsed/>
    <w:qFormat/>
    <w:rsid w:val="00397988"/>
    <w:pPr>
      <w:keepNext/>
      <w:keepLines/>
      <w:spacing w:before="120" w:after="0"/>
      <w:outlineLvl w:val="1"/>
    </w:pPr>
    <w:rPr>
      <w:rFonts w:asciiTheme="majorHAnsi" w:eastAsiaTheme="majorEastAsia" w:hAnsiTheme="majorHAnsi" w:cstheme="majorBidi"/>
      <w:b/>
      <w:bCs/>
      <w:color w:val="4472C4"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7731"/>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327731"/>
  </w:style>
  <w:style w:type="character" w:styleId="Hyperlink">
    <w:name w:val="Hyperlink"/>
    <w:basedOn w:val="DefaultParagraphFont"/>
    <w:uiPriority w:val="99"/>
    <w:unhideWhenUsed/>
    <w:rsid w:val="0066632C"/>
    <w:rPr>
      <w:color w:val="0563C1" w:themeColor="hyperlink"/>
      <w:u w:val="single"/>
    </w:rPr>
  </w:style>
  <w:style w:type="character" w:styleId="UnresolvedMention">
    <w:name w:val="Unresolved Mention"/>
    <w:basedOn w:val="DefaultParagraphFont"/>
    <w:uiPriority w:val="99"/>
    <w:semiHidden/>
    <w:unhideWhenUsed/>
    <w:rsid w:val="0066632C"/>
    <w:rPr>
      <w:color w:val="605E5C"/>
      <w:shd w:val="clear" w:color="auto" w:fill="E1DFDD"/>
    </w:rPr>
  </w:style>
  <w:style w:type="character" w:styleId="FollowedHyperlink">
    <w:name w:val="FollowedHyperlink"/>
    <w:basedOn w:val="DefaultParagraphFont"/>
    <w:uiPriority w:val="99"/>
    <w:semiHidden/>
    <w:unhideWhenUsed/>
    <w:rsid w:val="0066632C"/>
    <w:rPr>
      <w:color w:val="954F72" w:themeColor="followedHyperlink"/>
      <w:u w:val="single"/>
    </w:rPr>
  </w:style>
  <w:style w:type="table" w:styleId="TableGrid">
    <w:name w:val="Table Grid"/>
    <w:basedOn w:val="TableNormal"/>
    <w:uiPriority w:val="59"/>
    <w:rsid w:val="00F8375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00EB"/>
    <w:pPr>
      <w:tabs>
        <w:tab w:val="center" w:pos="4680"/>
        <w:tab w:val="right" w:pos="9360"/>
      </w:tabs>
      <w:spacing w:after="0"/>
    </w:pPr>
  </w:style>
  <w:style w:type="character" w:customStyle="1" w:styleId="HeaderChar">
    <w:name w:val="Header Char"/>
    <w:basedOn w:val="DefaultParagraphFont"/>
    <w:link w:val="Header"/>
    <w:uiPriority w:val="99"/>
    <w:rsid w:val="00A000EB"/>
  </w:style>
  <w:style w:type="character" w:styleId="PageNumber">
    <w:name w:val="page number"/>
    <w:basedOn w:val="DefaultParagraphFont"/>
    <w:uiPriority w:val="99"/>
    <w:semiHidden/>
    <w:unhideWhenUsed/>
    <w:rsid w:val="00A000EB"/>
  </w:style>
  <w:style w:type="character" w:customStyle="1" w:styleId="Heading1Char">
    <w:name w:val="Heading 1 Char"/>
    <w:basedOn w:val="DefaultParagraphFont"/>
    <w:link w:val="Heading1"/>
    <w:uiPriority w:val="9"/>
    <w:rsid w:val="00495453"/>
    <w:rPr>
      <w:rFonts w:ascii="Arial" w:eastAsia="Times New Roman" w:hAnsi="Arial" w:cs="Arial"/>
      <w:b/>
      <w:bCs/>
      <w:color w:val="285102"/>
      <w:sz w:val="28"/>
      <w:szCs w:val="28"/>
      <w:u w:val="single" w:color="D9D9D9"/>
      <w:lang w:val="x-none" w:eastAsia="x-none"/>
    </w:rPr>
  </w:style>
  <w:style w:type="character" w:customStyle="1" w:styleId="Heading2Char">
    <w:name w:val="Heading 2 Char"/>
    <w:basedOn w:val="DefaultParagraphFont"/>
    <w:link w:val="Heading2"/>
    <w:uiPriority w:val="9"/>
    <w:rsid w:val="00397988"/>
    <w:rPr>
      <w:rFonts w:asciiTheme="majorHAnsi" w:eastAsiaTheme="majorEastAsia" w:hAnsiTheme="majorHAnsi" w:cstheme="majorBidi"/>
      <w:b/>
      <w:bCs/>
      <w:color w:val="4472C4" w:themeColor="accent1"/>
      <w:sz w:val="26"/>
      <w:szCs w:val="26"/>
      <w:lang w:val="en-US"/>
    </w:rPr>
  </w:style>
  <w:style w:type="paragraph" w:styleId="Footer">
    <w:name w:val="footer"/>
    <w:basedOn w:val="Normal"/>
    <w:link w:val="FooterChar"/>
    <w:uiPriority w:val="99"/>
    <w:unhideWhenUsed/>
    <w:rsid w:val="00297ED3"/>
    <w:pPr>
      <w:tabs>
        <w:tab w:val="center" w:pos="4680"/>
        <w:tab w:val="right" w:pos="9360"/>
      </w:tabs>
      <w:spacing w:after="0"/>
    </w:pPr>
  </w:style>
  <w:style w:type="character" w:customStyle="1" w:styleId="FooterChar">
    <w:name w:val="Footer Char"/>
    <w:basedOn w:val="DefaultParagraphFont"/>
    <w:link w:val="Footer"/>
    <w:uiPriority w:val="99"/>
    <w:rsid w:val="00297ED3"/>
  </w:style>
  <w:style w:type="character" w:styleId="CommentReference">
    <w:name w:val="annotation reference"/>
    <w:basedOn w:val="DefaultParagraphFont"/>
    <w:uiPriority w:val="99"/>
    <w:semiHidden/>
    <w:unhideWhenUsed/>
    <w:rsid w:val="00061134"/>
    <w:rPr>
      <w:sz w:val="16"/>
      <w:szCs w:val="16"/>
    </w:rPr>
  </w:style>
  <w:style w:type="paragraph" w:styleId="CommentText">
    <w:name w:val="annotation text"/>
    <w:basedOn w:val="Normal"/>
    <w:link w:val="CommentTextChar"/>
    <w:uiPriority w:val="99"/>
    <w:unhideWhenUsed/>
    <w:rsid w:val="00061134"/>
    <w:rPr>
      <w:sz w:val="20"/>
      <w:szCs w:val="20"/>
    </w:rPr>
  </w:style>
  <w:style w:type="character" w:customStyle="1" w:styleId="CommentTextChar">
    <w:name w:val="Comment Text Char"/>
    <w:basedOn w:val="DefaultParagraphFont"/>
    <w:link w:val="CommentText"/>
    <w:uiPriority w:val="99"/>
    <w:rsid w:val="00061134"/>
    <w:rPr>
      <w:sz w:val="20"/>
      <w:szCs w:val="20"/>
    </w:rPr>
  </w:style>
  <w:style w:type="paragraph" w:styleId="CommentSubject">
    <w:name w:val="annotation subject"/>
    <w:basedOn w:val="CommentText"/>
    <w:next w:val="CommentText"/>
    <w:link w:val="CommentSubjectChar"/>
    <w:uiPriority w:val="99"/>
    <w:semiHidden/>
    <w:unhideWhenUsed/>
    <w:rsid w:val="00061134"/>
    <w:rPr>
      <w:b/>
      <w:bCs/>
    </w:rPr>
  </w:style>
  <w:style w:type="character" w:customStyle="1" w:styleId="CommentSubjectChar">
    <w:name w:val="Comment Subject Char"/>
    <w:basedOn w:val="CommentTextChar"/>
    <w:link w:val="CommentSubject"/>
    <w:uiPriority w:val="99"/>
    <w:semiHidden/>
    <w:rsid w:val="00061134"/>
    <w:rPr>
      <w:b/>
      <w:bCs/>
      <w:sz w:val="20"/>
      <w:szCs w:val="20"/>
    </w:rPr>
  </w:style>
  <w:style w:type="table" w:styleId="GridTable1Light">
    <w:name w:val="Grid Table 1 Light"/>
    <w:basedOn w:val="TableNormal"/>
    <w:uiPriority w:val="46"/>
    <w:rsid w:val="00E41618"/>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41618"/>
    <w:pPr>
      <w:spacing w:after="0"/>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41618"/>
    <w:pPr>
      <w:spacing w:after="0"/>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E4161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3D76D6"/>
    <w:pPr>
      <w:spacing w:after="0"/>
    </w:pPr>
  </w:style>
  <w:style w:type="table" w:styleId="GridTable1Light-Accent3">
    <w:name w:val="Grid Table 1 Light Accent 3"/>
    <w:basedOn w:val="TableNormal"/>
    <w:uiPriority w:val="46"/>
    <w:rsid w:val="003D76D6"/>
    <w:pPr>
      <w:spacing w:after="0"/>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495453"/>
    <w:pPr>
      <w:ind w:left="720"/>
      <w:contextualSpacing/>
    </w:pPr>
  </w:style>
  <w:style w:type="table" w:customStyle="1" w:styleId="TableGridLight1">
    <w:name w:val="Table Grid Light1"/>
    <w:basedOn w:val="TableNormal"/>
    <w:next w:val="TableGridLight"/>
    <w:uiPriority w:val="40"/>
    <w:rsid w:val="00CC36A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
    <w:name w:val="paragraph"/>
    <w:basedOn w:val="Normal"/>
    <w:rsid w:val="006D5B1B"/>
    <w:pPr>
      <w:spacing w:before="100" w:beforeAutospacing="1" w:after="100" w:afterAutospacing="1"/>
    </w:pPr>
    <w:rPr>
      <w:rFonts w:ascii="Times New Roman" w:hAnsi="Times New Roman"/>
      <w:sz w:val="24"/>
      <w:szCs w:val="24"/>
      <w:lang w:val="en-US"/>
    </w:rPr>
  </w:style>
  <w:style w:type="character" w:customStyle="1" w:styleId="normaltextrun">
    <w:name w:val="normaltextrun"/>
    <w:basedOn w:val="DefaultParagraphFont"/>
    <w:rsid w:val="006D5B1B"/>
  </w:style>
  <w:style w:type="character" w:customStyle="1" w:styleId="eop">
    <w:name w:val="eop"/>
    <w:basedOn w:val="DefaultParagraphFont"/>
    <w:rsid w:val="006D5B1B"/>
  </w:style>
  <w:style w:type="paragraph" w:styleId="Revision">
    <w:name w:val="Revision"/>
    <w:hidden/>
    <w:uiPriority w:val="99"/>
    <w:semiHidden/>
    <w:rsid w:val="00BE27DA"/>
    <w:pPr>
      <w:spacing w:after="0"/>
    </w:pPr>
    <w:rPr>
      <w:rFonts w:ascii="ArialMT" w:eastAsia="Times New Roman" w:hAnsi="ArialMT" w:cs="Times New Roman"/>
      <w:sz w:val="22"/>
      <w:szCs w:val="22"/>
    </w:rPr>
  </w:style>
  <w:style w:type="table" w:styleId="GridTable1Light-Accent4">
    <w:name w:val="Grid Table 1 Light Accent 4"/>
    <w:basedOn w:val="TableNormal"/>
    <w:uiPriority w:val="46"/>
    <w:rsid w:val="00256896"/>
    <w:pPr>
      <w:spacing w:after="0"/>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customStyle="1" w:styleId="TableParagraph">
    <w:name w:val="Table Paragraph"/>
    <w:basedOn w:val="Normal"/>
    <w:uiPriority w:val="1"/>
    <w:qFormat/>
    <w:rsid w:val="00A7013F"/>
    <w:pPr>
      <w:widowControl w:val="0"/>
      <w:autoSpaceDE w:val="0"/>
      <w:autoSpaceDN w:val="0"/>
      <w:spacing w:before="7" w:after="0"/>
      <w:ind w:left="116" w:right="89"/>
      <w:jc w:val="center"/>
    </w:pPr>
    <w:rPr>
      <w:rFonts w:ascii="Arial" w:eastAsia="Arial" w:hAnsi="Arial" w:cs="Arial"/>
      <w:lang w:val="en-US"/>
    </w:rPr>
  </w:style>
  <w:style w:type="paragraph" w:customStyle="1" w:styleId="ColorfulList-Accent11">
    <w:name w:val="Colorful List - Accent 11"/>
    <w:basedOn w:val="Normal"/>
    <w:uiPriority w:val="34"/>
    <w:qFormat/>
    <w:rsid w:val="00CB7DA8"/>
    <w:pPr>
      <w:spacing w:after="0"/>
      <w:ind w:left="720"/>
      <w:contextualSpacing/>
    </w:pPr>
    <w:rPr>
      <w:rFonts w:ascii="Cambria" w:eastAsia="MS Mincho" w:hAnsi="Cambria"/>
      <w:sz w:val="24"/>
      <w:szCs w:val="24"/>
      <w:lang w:val="en-US"/>
    </w:rPr>
  </w:style>
  <w:style w:type="table" w:styleId="PlainTable3">
    <w:name w:val="Plain Table 3"/>
    <w:basedOn w:val="TableNormal"/>
    <w:uiPriority w:val="43"/>
    <w:rsid w:val="006C7782"/>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2">
    <w:name w:val="List Table 2"/>
    <w:basedOn w:val="TableNormal"/>
    <w:uiPriority w:val="47"/>
    <w:rsid w:val="006C7782"/>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636337">
      <w:bodyDiv w:val="1"/>
      <w:marLeft w:val="0"/>
      <w:marRight w:val="0"/>
      <w:marTop w:val="0"/>
      <w:marBottom w:val="0"/>
      <w:divBdr>
        <w:top w:val="none" w:sz="0" w:space="0" w:color="auto"/>
        <w:left w:val="none" w:sz="0" w:space="0" w:color="auto"/>
        <w:bottom w:val="none" w:sz="0" w:space="0" w:color="auto"/>
        <w:right w:val="none" w:sz="0" w:space="0" w:color="auto"/>
      </w:divBdr>
      <w:divsChild>
        <w:div w:id="1113481930">
          <w:marLeft w:val="0"/>
          <w:marRight w:val="0"/>
          <w:marTop w:val="0"/>
          <w:marBottom w:val="0"/>
          <w:divBdr>
            <w:top w:val="none" w:sz="0" w:space="0" w:color="auto"/>
            <w:left w:val="none" w:sz="0" w:space="0" w:color="auto"/>
            <w:bottom w:val="none" w:sz="0" w:space="0" w:color="auto"/>
            <w:right w:val="none" w:sz="0" w:space="0" w:color="auto"/>
          </w:divBdr>
          <w:divsChild>
            <w:div w:id="1622347528">
              <w:marLeft w:val="0"/>
              <w:marRight w:val="0"/>
              <w:marTop w:val="0"/>
              <w:marBottom w:val="0"/>
              <w:divBdr>
                <w:top w:val="none" w:sz="0" w:space="0" w:color="auto"/>
                <w:left w:val="none" w:sz="0" w:space="0" w:color="auto"/>
                <w:bottom w:val="none" w:sz="0" w:space="0" w:color="auto"/>
                <w:right w:val="none" w:sz="0" w:space="0" w:color="auto"/>
              </w:divBdr>
              <w:divsChild>
                <w:div w:id="65595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562524">
      <w:bodyDiv w:val="1"/>
      <w:marLeft w:val="0"/>
      <w:marRight w:val="0"/>
      <w:marTop w:val="0"/>
      <w:marBottom w:val="0"/>
      <w:divBdr>
        <w:top w:val="none" w:sz="0" w:space="0" w:color="auto"/>
        <w:left w:val="none" w:sz="0" w:space="0" w:color="auto"/>
        <w:bottom w:val="none" w:sz="0" w:space="0" w:color="auto"/>
        <w:right w:val="none" w:sz="0" w:space="0" w:color="auto"/>
      </w:divBdr>
      <w:divsChild>
        <w:div w:id="1936328371">
          <w:marLeft w:val="0"/>
          <w:marRight w:val="0"/>
          <w:marTop w:val="0"/>
          <w:marBottom w:val="0"/>
          <w:divBdr>
            <w:top w:val="none" w:sz="0" w:space="0" w:color="auto"/>
            <w:left w:val="none" w:sz="0" w:space="0" w:color="auto"/>
            <w:bottom w:val="none" w:sz="0" w:space="0" w:color="auto"/>
            <w:right w:val="none" w:sz="0" w:space="0" w:color="auto"/>
          </w:divBdr>
          <w:divsChild>
            <w:div w:id="1701006735">
              <w:marLeft w:val="0"/>
              <w:marRight w:val="0"/>
              <w:marTop w:val="0"/>
              <w:marBottom w:val="0"/>
              <w:divBdr>
                <w:top w:val="none" w:sz="0" w:space="0" w:color="auto"/>
                <w:left w:val="none" w:sz="0" w:space="0" w:color="auto"/>
                <w:bottom w:val="none" w:sz="0" w:space="0" w:color="auto"/>
                <w:right w:val="none" w:sz="0" w:space="0" w:color="auto"/>
              </w:divBdr>
              <w:divsChild>
                <w:div w:id="137503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357661">
      <w:bodyDiv w:val="1"/>
      <w:marLeft w:val="0"/>
      <w:marRight w:val="0"/>
      <w:marTop w:val="0"/>
      <w:marBottom w:val="0"/>
      <w:divBdr>
        <w:top w:val="none" w:sz="0" w:space="0" w:color="auto"/>
        <w:left w:val="none" w:sz="0" w:space="0" w:color="auto"/>
        <w:bottom w:val="none" w:sz="0" w:space="0" w:color="auto"/>
        <w:right w:val="none" w:sz="0" w:space="0" w:color="auto"/>
      </w:divBdr>
      <w:divsChild>
        <w:div w:id="36325196">
          <w:marLeft w:val="0"/>
          <w:marRight w:val="0"/>
          <w:marTop w:val="0"/>
          <w:marBottom w:val="0"/>
          <w:divBdr>
            <w:top w:val="none" w:sz="0" w:space="0" w:color="auto"/>
            <w:left w:val="none" w:sz="0" w:space="0" w:color="auto"/>
            <w:bottom w:val="none" w:sz="0" w:space="0" w:color="auto"/>
            <w:right w:val="none" w:sz="0" w:space="0" w:color="auto"/>
          </w:divBdr>
          <w:divsChild>
            <w:div w:id="289289285">
              <w:marLeft w:val="0"/>
              <w:marRight w:val="0"/>
              <w:marTop w:val="0"/>
              <w:marBottom w:val="0"/>
              <w:divBdr>
                <w:top w:val="none" w:sz="0" w:space="0" w:color="auto"/>
                <w:left w:val="none" w:sz="0" w:space="0" w:color="auto"/>
                <w:bottom w:val="none" w:sz="0" w:space="0" w:color="auto"/>
                <w:right w:val="none" w:sz="0" w:space="0" w:color="auto"/>
              </w:divBdr>
              <w:divsChild>
                <w:div w:id="1932927419">
                  <w:marLeft w:val="0"/>
                  <w:marRight w:val="0"/>
                  <w:marTop w:val="0"/>
                  <w:marBottom w:val="0"/>
                  <w:divBdr>
                    <w:top w:val="none" w:sz="0" w:space="0" w:color="auto"/>
                    <w:left w:val="none" w:sz="0" w:space="0" w:color="auto"/>
                    <w:bottom w:val="none" w:sz="0" w:space="0" w:color="auto"/>
                    <w:right w:val="none" w:sz="0" w:space="0" w:color="auto"/>
                  </w:divBdr>
                </w:div>
              </w:divsChild>
            </w:div>
            <w:div w:id="1882016948">
              <w:marLeft w:val="0"/>
              <w:marRight w:val="0"/>
              <w:marTop w:val="0"/>
              <w:marBottom w:val="0"/>
              <w:divBdr>
                <w:top w:val="none" w:sz="0" w:space="0" w:color="auto"/>
                <w:left w:val="none" w:sz="0" w:space="0" w:color="auto"/>
                <w:bottom w:val="none" w:sz="0" w:space="0" w:color="auto"/>
                <w:right w:val="none" w:sz="0" w:space="0" w:color="auto"/>
              </w:divBdr>
              <w:divsChild>
                <w:div w:id="1633709216">
                  <w:marLeft w:val="0"/>
                  <w:marRight w:val="0"/>
                  <w:marTop w:val="0"/>
                  <w:marBottom w:val="0"/>
                  <w:divBdr>
                    <w:top w:val="none" w:sz="0" w:space="0" w:color="auto"/>
                    <w:left w:val="none" w:sz="0" w:space="0" w:color="auto"/>
                    <w:bottom w:val="none" w:sz="0" w:space="0" w:color="auto"/>
                    <w:right w:val="none" w:sz="0" w:space="0" w:color="auto"/>
                  </w:divBdr>
                </w:div>
              </w:divsChild>
            </w:div>
            <w:div w:id="1909220936">
              <w:marLeft w:val="0"/>
              <w:marRight w:val="0"/>
              <w:marTop w:val="0"/>
              <w:marBottom w:val="0"/>
              <w:divBdr>
                <w:top w:val="none" w:sz="0" w:space="0" w:color="auto"/>
                <w:left w:val="none" w:sz="0" w:space="0" w:color="auto"/>
                <w:bottom w:val="none" w:sz="0" w:space="0" w:color="auto"/>
                <w:right w:val="none" w:sz="0" w:space="0" w:color="auto"/>
              </w:divBdr>
              <w:divsChild>
                <w:div w:id="1189947414">
                  <w:marLeft w:val="0"/>
                  <w:marRight w:val="0"/>
                  <w:marTop w:val="0"/>
                  <w:marBottom w:val="0"/>
                  <w:divBdr>
                    <w:top w:val="none" w:sz="0" w:space="0" w:color="auto"/>
                    <w:left w:val="none" w:sz="0" w:space="0" w:color="auto"/>
                    <w:bottom w:val="none" w:sz="0" w:space="0" w:color="auto"/>
                    <w:right w:val="none" w:sz="0" w:space="0" w:color="auto"/>
                  </w:divBdr>
                </w:div>
              </w:divsChild>
            </w:div>
            <w:div w:id="1748068200">
              <w:marLeft w:val="0"/>
              <w:marRight w:val="0"/>
              <w:marTop w:val="0"/>
              <w:marBottom w:val="0"/>
              <w:divBdr>
                <w:top w:val="none" w:sz="0" w:space="0" w:color="auto"/>
                <w:left w:val="none" w:sz="0" w:space="0" w:color="auto"/>
                <w:bottom w:val="none" w:sz="0" w:space="0" w:color="auto"/>
                <w:right w:val="none" w:sz="0" w:space="0" w:color="auto"/>
              </w:divBdr>
              <w:divsChild>
                <w:div w:id="1965693059">
                  <w:marLeft w:val="0"/>
                  <w:marRight w:val="0"/>
                  <w:marTop w:val="0"/>
                  <w:marBottom w:val="0"/>
                  <w:divBdr>
                    <w:top w:val="none" w:sz="0" w:space="0" w:color="auto"/>
                    <w:left w:val="none" w:sz="0" w:space="0" w:color="auto"/>
                    <w:bottom w:val="none" w:sz="0" w:space="0" w:color="auto"/>
                    <w:right w:val="none" w:sz="0" w:space="0" w:color="auto"/>
                  </w:divBdr>
                </w:div>
              </w:divsChild>
            </w:div>
            <w:div w:id="1914314684">
              <w:marLeft w:val="0"/>
              <w:marRight w:val="0"/>
              <w:marTop w:val="0"/>
              <w:marBottom w:val="0"/>
              <w:divBdr>
                <w:top w:val="none" w:sz="0" w:space="0" w:color="auto"/>
                <w:left w:val="none" w:sz="0" w:space="0" w:color="auto"/>
                <w:bottom w:val="none" w:sz="0" w:space="0" w:color="auto"/>
                <w:right w:val="none" w:sz="0" w:space="0" w:color="auto"/>
              </w:divBdr>
              <w:divsChild>
                <w:div w:id="37388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899678">
          <w:marLeft w:val="0"/>
          <w:marRight w:val="0"/>
          <w:marTop w:val="0"/>
          <w:marBottom w:val="0"/>
          <w:divBdr>
            <w:top w:val="none" w:sz="0" w:space="0" w:color="auto"/>
            <w:left w:val="none" w:sz="0" w:space="0" w:color="auto"/>
            <w:bottom w:val="none" w:sz="0" w:space="0" w:color="auto"/>
            <w:right w:val="none" w:sz="0" w:space="0" w:color="auto"/>
          </w:divBdr>
          <w:divsChild>
            <w:div w:id="1686588206">
              <w:marLeft w:val="0"/>
              <w:marRight w:val="0"/>
              <w:marTop w:val="0"/>
              <w:marBottom w:val="0"/>
              <w:divBdr>
                <w:top w:val="none" w:sz="0" w:space="0" w:color="auto"/>
                <w:left w:val="none" w:sz="0" w:space="0" w:color="auto"/>
                <w:bottom w:val="none" w:sz="0" w:space="0" w:color="auto"/>
                <w:right w:val="none" w:sz="0" w:space="0" w:color="auto"/>
              </w:divBdr>
              <w:divsChild>
                <w:div w:id="14410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334127">
      <w:bodyDiv w:val="1"/>
      <w:marLeft w:val="0"/>
      <w:marRight w:val="0"/>
      <w:marTop w:val="0"/>
      <w:marBottom w:val="0"/>
      <w:divBdr>
        <w:top w:val="none" w:sz="0" w:space="0" w:color="auto"/>
        <w:left w:val="none" w:sz="0" w:space="0" w:color="auto"/>
        <w:bottom w:val="none" w:sz="0" w:space="0" w:color="auto"/>
        <w:right w:val="none" w:sz="0" w:space="0" w:color="auto"/>
      </w:divBdr>
      <w:divsChild>
        <w:div w:id="1865904510">
          <w:marLeft w:val="0"/>
          <w:marRight w:val="0"/>
          <w:marTop w:val="0"/>
          <w:marBottom w:val="0"/>
          <w:divBdr>
            <w:top w:val="none" w:sz="0" w:space="0" w:color="auto"/>
            <w:left w:val="none" w:sz="0" w:space="0" w:color="auto"/>
            <w:bottom w:val="none" w:sz="0" w:space="0" w:color="auto"/>
            <w:right w:val="none" w:sz="0" w:space="0" w:color="auto"/>
          </w:divBdr>
          <w:divsChild>
            <w:div w:id="506359749">
              <w:marLeft w:val="0"/>
              <w:marRight w:val="0"/>
              <w:marTop w:val="0"/>
              <w:marBottom w:val="0"/>
              <w:divBdr>
                <w:top w:val="none" w:sz="0" w:space="0" w:color="auto"/>
                <w:left w:val="none" w:sz="0" w:space="0" w:color="auto"/>
                <w:bottom w:val="none" w:sz="0" w:space="0" w:color="auto"/>
                <w:right w:val="none" w:sz="0" w:space="0" w:color="auto"/>
              </w:divBdr>
              <w:divsChild>
                <w:div w:id="78920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12963">
      <w:bodyDiv w:val="1"/>
      <w:marLeft w:val="0"/>
      <w:marRight w:val="0"/>
      <w:marTop w:val="0"/>
      <w:marBottom w:val="0"/>
      <w:divBdr>
        <w:top w:val="none" w:sz="0" w:space="0" w:color="auto"/>
        <w:left w:val="none" w:sz="0" w:space="0" w:color="auto"/>
        <w:bottom w:val="none" w:sz="0" w:space="0" w:color="auto"/>
        <w:right w:val="none" w:sz="0" w:space="0" w:color="auto"/>
      </w:divBdr>
      <w:divsChild>
        <w:div w:id="722482267">
          <w:marLeft w:val="0"/>
          <w:marRight w:val="0"/>
          <w:marTop w:val="0"/>
          <w:marBottom w:val="0"/>
          <w:divBdr>
            <w:top w:val="none" w:sz="0" w:space="0" w:color="auto"/>
            <w:left w:val="none" w:sz="0" w:space="0" w:color="auto"/>
            <w:bottom w:val="none" w:sz="0" w:space="0" w:color="auto"/>
            <w:right w:val="none" w:sz="0" w:space="0" w:color="auto"/>
          </w:divBdr>
          <w:divsChild>
            <w:div w:id="372342434">
              <w:marLeft w:val="0"/>
              <w:marRight w:val="0"/>
              <w:marTop w:val="0"/>
              <w:marBottom w:val="0"/>
              <w:divBdr>
                <w:top w:val="none" w:sz="0" w:space="0" w:color="auto"/>
                <w:left w:val="none" w:sz="0" w:space="0" w:color="auto"/>
                <w:bottom w:val="none" w:sz="0" w:space="0" w:color="auto"/>
                <w:right w:val="none" w:sz="0" w:space="0" w:color="auto"/>
              </w:divBdr>
              <w:divsChild>
                <w:div w:id="85179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904245">
      <w:bodyDiv w:val="1"/>
      <w:marLeft w:val="0"/>
      <w:marRight w:val="0"/>
      <w:marTop w:val="0"/>
      <w:marBottom w:val="0"/>
      <w:divBdr>
        <w:top w:val="none" w:sz="0" w:space="0" w:color="auto"/>
        <w:left w:val="none" w:sz="0" w:space="0" w:color="auto"/>
        <w:bottom w:val="none" w:sz="0" w:space="0" w:color="auto"/>
        <w:right w:val="none" w:sz="0" w:space="0" w:color="auto"/>
      </w:divBdr>
      <w:divsChild>
        <w:div w:id="1922988482">
          <w:marLeft w:val="0"/>
          <w:marRight w:val="0"/>
          <w:marTop w:val="0"/>
          <w:marBottom w:val="0"/>
          <w:divBdr>
            <w:top w:val="none" w:sz="0" w:space="0" w:color="auto"/>
            <w:left w:val="none" w:sz="0" w:space="0" w:color="auto"/>
            <w:bottom w:val="none" w:sz="0" w:space="0" w:color="auto"/>
            <w:right w:val="none" w:sz="0" w:space="0" w:color="auto"/>
          </w:divBdr>
          <w:divsChild>
            <w:div w:id="1347057955">
              <w:marLeft w:val="0"/>
              <w:marRight w:val="0"/>
              <w:marTop w:val="0"/>
              <w:marBottom w:val="0"/>
              <w:divBdr>
                <w:top w:val="none" w:sz="0" w:space="0" w:color="auto"/>
                <w:left w:val="none" w:sz="0" w:space="0" w:color="auto"/>
                <w:bottom w:val="none" w:sz="0" w:space="0" w:color="auto"/>
                <w:right w:val="none" w:sz="0" w:space="0" w:color="auto"/>
              </w:divBdr>
              <w:divsChild>
                <w:div w:id="211466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215305">
      <w:bodyDiv w:val="1"/>
      <w:marLeft w:val="0"/>
      <w:marRight w:val="0"/>
      <w:marTop w:val="0"/>
      <w:marBottom w:val="0"/>
      <w:divBdr>
        <w:top w:val="none" w:sz="0" w:space="0" w:color="auto"/>
        <w:left w:val="none" w:sz="0" w:space="0" w:color="auto"/>
        <w:bottom w:val="none" w:sz="0" w:space="0" w:color="auto"/>
        <w:right w:val="none" w:sz="0" w:space="0" w:color="auto"/>
      </w:divBdr>
      <w:divsChild>
        <w:div w:id="714503978">
          <w:marLeft w:val="0"/>
          <w:marRight w:val="0"/>
          <w:marTop w:val="0"/>
          <w:marBottom w:val="0"/>
          <w:divBdr>
            <w:top w:val="none" w:sz="0" w:space="0" w:color="auto"/>
            <w:left w:val="none" w:sz="0" w:space="0" w:color="auto"/>
            <w:bottom w:val="none" w:sz="0" w:space="0" w:color="auto"/>
            <w:right w:val="none" w:sz="0" w:space="0" w:color="auto"/>
          </w:divBdr>
          <w:divsChild>
            <w:div w:id="1425612336">
              <w:marLeft w:val="0"/>
              <w:marRight w:val="0"/>
              <w:marTop w:val="0"/>
              <w:marBottom w:val="0"/>
              <w:divBdr>
                <w:top w:val="none" w:sz="0" w:space="0" w:color="auto"/>
                <w:left w:val="none" w:sz="0" w:space="0" w:color="auto"/>
                <w:bottom w:val="none" w:sz="0" w:space="0" w:color="auto"/>
                <w:right w:val="none" w:sz="0" w:space="0" w:color="auto"/>
              </w:divBdr>
              <w:divsChild>
                <w:div w:id="12990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325157">
      <w:bodyDiv w:val="1"/>
      <w:marLeft w:val="0"/>
      <w:marRight w:val="0"/>
      <w:marTop w:val="0"/>
      <w:marBottom w:val="0"/>
      <w:divBdr>
        <w:top w:val="none" w:sz="0" w:space="0" w:color="auto"/>
        <w:left w:val="none" w:sz="0" w:space="0" w:color="auto"/>
        <w:bottom w:val="none" w:sz="0" w:space="0" w:color="auto"/>
        <w:right w:val="none" w:sz="0" w:space="0" w:color="auto"/>
      </w:divBdr>
      <w:divsChild>
        <w:div w:id="1492869515">
          <w:marLeft w:val="0"/>
          <w:marRight w:val="0"/>
          <w:marTop w:val="0"/>
          <w:marBottom w:val="0"/>
          <w:divBdr>
            <w:top w:val="none" w:sz="0" w:space="0" w:color="auto"/>
            <w:left w:val="none" w:sz="0" w:space="0" w:color="auto"/>
            <w:bottom w:val="none" w:sz="0" w:space="0" w:color="auto"/>
            <w:right w:val="none" w:sz="0" w:space="0" w:color="auto"/>
          </w:divBdr>
          <w:divsChild>
            <w:div w:id="1712342694">
              <w:marLeft w:val="0"/>
              <w:marRight w:val="0"/>
              <w:marTop w:val="0"/>
              <w:marBottom w:val="0"/>
              <w:divBdr>
                <w:top w:val="none" w:sz="0" w:space="0" w:color="auto"/>
                <w:left w:val="none" w:sz="0" w:space="0" w:color="auto"/>
                <w:bottom w:val="none" w:sz="0" w:space="0" w:color="auto"/>
                <w:right w:val="none" w:sz="0" w:space="0" w:color="auto"/>
              </w:divBdr>
              <w:divsChild>
                <w:div w:id="4476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020997">
      <w:bodyDiv w:val="1"/>
      <w:marLeft w:val="0"/>
      <w:marRight w:val="0"/>
      <w:marTop w:val="0"/>
      <w:marBottom w:val="0"/>
      <w:divBdr>
        <w:top w:val="none" w:sz="0" w:space="0" w:color="auto"/>
        <w:left w:val="none" w:sz="0" w:space="0" w:color="auto"/>
        <w:bottom w:val="none" w:sz="0" w:space="0" w:color="auto"/>
        <w:right w:val="none" w:sz="0" w:space="0" w:color="auto"/>
      </w:divBdr>
      <w:divsChild>
        <w:div w:id="139543995">
          <w:marLeft w:val="0"/>
          <w:marRight w:val="0"/>
          <w:marTop w:val="0"/>
          <w:marBottom w:val="0"/>
          <w:divBdr>
            <w:top w:val="none" w:sz="0" w:space="0" w:color="auto"/>
            <w:left w:val="none" w:sz="0" w:space="0" w:color="auto"/>
            <w:bottom w:val="none" w:sz="0" w:space="0" w:color="auto"/>
            <w:right w:val="none" w:sz="0" w:space="0" w:color="auto"/>
          </w:divBdr>
          <w:divsChild>
            <w:div w:id="1930966507">
              <w:marLeft w:val="0"/>
              <w:marRight w:val="0"/>
              <w:marTop w:val="0"/>
              <w:marBottom w:val="0"/>
              <w:divBdr>
                <w:top w:val="none" w:sz="0" w:space="0" w:color="auto"/>
                <w:left w:val="none" w:sz="0" w:space="0" w:color="auto"/>
                <w:bottom w:val="none" w:sz="0" w:space="0" w:color="auto"/>
                <w:right w:val="none" w:sz="0" w:space="0" w:color="auto"/>
              </w:divBdr>
              <w:divsChild>
                <w:div w:id="1179587114">
                  <w:marLeft w:val="0"/>
                  <w:marRight w:val="0"/>
                  <w:marTop w:val="0"/>
                  <w:marBottom w:val="0"/>
                  <w:divBdr>
                    <w:top w:val="none" w:sz="0" w:space="0" w:color="auto"/>
                    <w:left w:val="none" w:sz="0" w:space="0" w:color="auto"/>
                    <w:bottom w:val="none" w:sz="0" w:space="0" w:color="auto"/>
                    <w:right w:val="none" w:sz="0" w:space="0" w:color="auto"/>
                  </w:divBdr>
                </w:div>
              </w:divsChild>
            </w:div>
            <w:div w:id="311720833">
              <w:marLeft w:val="0"/>
              <w:marRight w:val="0"/>
              <w:marTop w:val="0"/>
              <w:marBottom w:val="0"/>
              <w:divBdr>
                <w:top w:val="none" w:sz="0" w:space="0" w:color="auto"/>
                <w:left w:val="none" w:sz="0" w:space="0" w:color="auto"/>
                <w:bottom w:val="none" w:sz="0" w:space="0" w:color="auto"/>
                <w:right w:val="none" w:sz="0" w:space="0" w:color="auto"/>
              </w:divBdr>
              <w:divsChild>
                <w:div w:id="127671972">
                  <w:marLeft w:val="0"/>
                  <w:marRight w:val="0"/>
                  <w:marTop w:val="0"/>
                  <w:marBottom w:val="0"/>
                  <w:divBdr>
                    <w:top w:val="none" w:sz="0" w:space="0" w:color="auto"/>
                    <w:left w:val="none" w:sz="0" w:space="0" w:color="auto"/>
                    <w:bottom w:val="none" w:sz="0" w:space="0" w:color="auto"/>
                    <w:right w:val="none" w:sz="0" w:space="0" w:color="auto"/>
                  </w:divBdr>
                </w:div>
              </w:divsChild>
            </w:div>
            <w:div w:id="400641043">
              <w:marLeft w:val="0"/>
              <w:marRight w:val="0"/>
              <w:marTop w:val="0"/>
              <w:marBottom w:val="0"/>
              <w:divBdr>
                <w:top w:val="none" w:sz="0" w:space="0" w:color="auto"/>
                <w:left w:val="none" w:sz="0" w:space="0" w:color="auto"/>
                <w:bottom w:val="none" w:sz="0" w:space="0" w:color="auto"/>
                <w:right w:val="none" w:sz="0" w:space="0" w:color="auto"/>
              </w:divBdr>
              <w:divsChild>
                <w:div w:id="95613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81239">
      <w:bodyDiv w:val="1"/>
      <w:marLeft w:val="0"/>
      <w:marRight w:val="0"/>
      <w:marTop w:val="0"/>
      <w:marBottom w:val="0"/>
      <w:divBdr>
        <w:top w:val="none" w:sz="0" w:space="0" w:color="auto"/>
        <w:left w:val="none" w:sz="0" w:space="0" w:color="auto"/>
        <w:bottom w:val="none" w:sz="0" w:space="0" w:color="auto"/>
        <w:right w:val="none" w:sz="0" w:space="0" w:color="auto"/>
      </w:divBdr>
      <w:divsChild>
        <w:div w:id="1568303232">
          <w:marLeft w:val="0"/>
          <w:marRight w:val="0"/>
          <w:marTop w:val="0"/>
          <w:marBottom w:val="0"/>
          <w:divBdr>
            <w:top w:val="none" w:sz="0" w:space="0" w:color="auto"/>
            <w:left w:val="none" w:sz="0" w:space="0" w:color="auto"/>
            <w:bottom w:val="none" w:sz="0" w:space="0" w:color="auto"/>
            <w:right w:val="none" w:sz="0" w:space="0" w:color="auto"/>
          </w:divBdr>
          <w:divsChild>
            <w:div w:id="1230850189">
              <w:marLeft w:val="0"/>
              <w:marRight w:val="0"/>
              <w:marTop w:val="0"/>
              <w:marBottom w:val="0"/>
              <w:divBdr>
                <w:top w:val="none" w:sz="0" w:space="0" w:color="auto"/>
                <w:left w:val="none" w:sz="0" w:space="0" w:color="auto"/>
                <w:bottom w:val="none" w:sz="0" w:space="0" w:color="auto"/>
                <w:right w:val="none" w:sz="0" w:space="0" w:color="auto"/>
              </w:divBdr>
              <w:divsChild>
                <w:div w:id="184466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212957">
      <w:bodyDiv w:val="1"/>
      <w:marLeft w:val="0"/>
      <w:marRight w:val="0"/>
      <w:marTop w:val="0"/>
      <w:marBottom w:val="0"/>
      <w:divBdr>
        <w:top w:val="none" w:sz="0" w:space="0" w:color="auto"/>
        <w:left w:val="none" w:sz="0" w:space="0" w:color="auto"/>
        <w:bottom w:val="none" w:sz="0" w:space="0" w:color="auto"/>
        <w:right w:val="none" w:sz="0" w:space="0" w:color="auto"/>
      </w:divBdr>
      <w:divsChild>
        <w:div w:id="1657220354">
          <w:marLeft w:val="0"/>
          <w:marRight w:val="0"/>
          <w:marTop w:val="0"/>
          <w:marBottom w:val="0"/>
          <w:divBdr>
            <w:top w:val="none" w:sz="0" w:space="0" w:color="auto"/>
            <w:left w:val="none" w:sz="0" w:space="0" w:color="auto"/>
            <w:bottom w:val="none" w:sz="0" w:space="0" w:color="auto"/>
            <w:right w:val="none" w:sz="0" w:space="0" w:color="auto"/>
          </w:divBdr>
          <w:divsChild>
            <w:div w:id="940455902">
              <w:marLeft w:val="0"/>
              <w:marRight w:val="0"/>
              <w:marTop w:val="0"/>
              <w:marBottom w:val="0"/>
              <w:divBdr>
                <w:top w:val="none" w:sz="0" w:space="0" w:color="auto"/>
                <w:left w:val="none" w:sz="0" w:space="0" w:color="auto"/>
                <w:bottom w:val="none" w:sz="0" w:space="0" w:color="auto"/>
                <w:right w:val="none" w:sz="0" w:space="0" w:color="auto"/>
              </w:divBdr>
              <w:divsChild>
                <w:div w:id="54101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87562">
      <w:bodyDiv w:val="1"/>
      <w:marLeft w:val="0"/>
      <w:marRight w:val="0"/>
      <w:marTop w:val="0"/>
      <w:marBottom w:val="0"/>
      <w:divBdr>
        <w:top w:val="none" w:sz="0" w:space="0" w:color="auto"/>
        <w:left w:val="none" w:sz="0" w:space="0" w:color="auto"/>
        <w:bottom w:val="none" w:sz="0" w:space="0" w:color="auto"/>
        <w:right w:val="none" w:sz="0" w:space="0" w:color="auto"/>
      </w:divBdr>
      <w:divsChild>
        <w:div w:id="1239514432">
          <w:marLeft w:val="0"/>
          <w:marRight w:val="0"/>
          <w:marTop w:val="0"/>
          <w:marBottom w:val="0"/>
          <w:divBdr>
            <w:top w:val="none" w:sz="0" w:space="0" w:color="auto"/>
            <w:left w:val="none" w:sz="0" w:space="0" w:color="auto"/>
            <w:bottom w:val="none" w:sz="0" w:space="0" w:color="auto"/>
            <w:right w:val="none" w:sz="0" w:space="0" w:color="auto"/>
          </w:divBdr>
          <w:divsChild>
            <w:div w:id="1355644749">
              <w:marLeft w:val="0"/>
              <w:marRight w:val="0"/>
              <w:marTop w:val="0"/>
              <w:marBottom w:val="0"/>
              <w:divBdr>
                <w:top w:val="none" w:sz="0" w:space="0" w:color="auto"/>
                <w:left w:val="none" w:sz="0" w:space="0" w:color="auto"/>
                <w:bottom w:val="none" w:sz="0" w:space="0" w:color="auto"/>
                <w:right w:val="none" w:sz="0" w:space="0" w:color="auto"/>
              </w:divBdr>
              <w:divsChild>
                <w:div w:id="93817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36066">
      <w:bodyDiv w:val="1"/>
      <w:marLeft w:val="0"/>
      <w:marRight w:val="0"/>
      <w:marTop w:val="0"/>
      <w:marBottom w:val="0"/>
      <w:divBdr>
        <w:top w:val="none" w:sz="0" w:space="0" w:color="auto"/>
        <w:left w:val="none" w:sz="0" w:space="0" w:color="auto"/>
        <w:bottom w:val="none" w:sz="0" w:space="0" w:color="auto"/>
        <w:right w:val="none" w:sz="0" w:space="0" w:color="auto"/>
      </w:divBdr>
      <w:divsChild>
        <w:div w:id="17434506">
          <w:marLeft w:val="0"/>
          <w:marRight w:val="0"/>
          <w:marTop w:val="0"/>
          <w:marBottom w:val="0"/>
          <w:divBdr>
            <w:top w:val="none" w:sz="0" w:space="0" w:color="auto"/>
            <w:left w:val="none" w:sz="0" w:space="0" w:color="auto"/>
            <w:bottom w:val="none" w:sz="0" w:space="0" w:color="auto"/>
            <w:right w:val="none" w:sz="0" w:space="0" w:color="auto"/>
          </w:divBdr>
          <w:divsChild>
            <w:div w:id="1986808917">
              <w:marLeft w:val="0"/>
              <w:marRight w:val="0"/>
              <w:marTop w:val="0"/>
              <w:marBottom w:val="0"/>
              <w:divBdr>
                <w:top w:val="none" w:sz="0" w:space="0" w:color="auto"/>
                <w:left w:val="none" w:sz="0" w:space="0" w:color="auto"/>
                <w:bottom w:val="none" w:sz="0" w:space="0" w:color="auto"/>
                <w:right w:val="none" w:sz="0" w:space="0" w:color="auto"/>
              </w:divBdr>
              <w:divsChild>
                <w:div w:id="109663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316085">
      <w:bodyDiv w:val="1"/>
      <w:marLeft w:val="0"/>
      <w:marRight w:val="0"/>
      <w:marTop w:val="0"/>
      <w:marBottom w:val="0"/>
      <w:divBdr>
        <w:top w:val="none" w:sz="0" w:space="0" w:color="auto"/>
        <w:left w:val="none" w:sz="0" w:space="0" w:color="auto"/>
        <w:bottom w:val="none" w:sz="0" w:space="0" w:color="auto"/>
        <w:right w:val="none" w:sz="0" w:space="0" w:color="auto"/>
      </w:divBdr>
      <w:divsChild>
        <w:div w:id="1825972207">
          <w:marLeft w:val="0"/>
          <w:marRight w:val="0"/>
          <w:marTop w:val="0"/>
          <w:marBottom w:val="0"/>
          <w:divBdr>
            <w:top w:val="none" w:sz="0" w:space="0" w:color="auto"/>
            <w:left w:val="none" w:sz="0" w:space="0" w:color="auto"/>
            <w:bottom w:val="none" w:sz="0" w:space="0" w:color="auto"/>
            <w:right w:val="none" w:sz="0" w:space="0" w:color="auto"/>
          </w:divBdr>
          <w:divsChild>
            <w:div w:id="153499071">
              <w:marLeft w:val="0"/>
              <w:marRight w:val="0"/>
              <w:marTop w:val="0"/>
              <w:marBottom w:val="0"/>
              <w:divBdr>
                <w:top w:val="none" w:sz="0" w:space="0" w:color="auto"/>
                <w:left w:val="none" w:sz="0" w:space="0" w:color="auto"/>
                <w:bottom w:val="none" w:sz="0" w:space="0" w:color="auto"/>
                <w:right w:val="none" w:sz="0" w:space="0" w:color="auto"/>
              </w:divBdr>
              <w:divsChild>
                <w:div w:id="607664225">
                  <w:marLeft w:val="0"/>
                  <w:marRight w:val="0"/>
                  <w:marTop w:val="0"/>
                  <w:marBottom w:val="0"/>
                  <w:divBdr>
                    <w:top w:val="none" w:sz="0" w:space="0" w:color="auto"/>
                    <w:left w:val="none" w:sz="0" w:space="0" w:color="auto"/>
                    <w:bottom w:val="none" w:sz="0" w:space="0" w:color="auto"/>
                    <w:right w:val="none" w:sz="0" w:space="0" w:color="auto"/>
                  </w:divBdr>
                </w:div>
              </w:divsChild>
            </w:div>
            <w:div w:id="76829225">
              <w:marLeft w:val="0"/>
              <w:marRight w:val="0"/>
              <w:marTop w:val="0"/>
              <w:marBottom w:val="0"/>
              <w:divBdr>
                <w:top w:val="none" w:sz="0" w:space="0" w:color="auto"/>
                <w:left w:val="none" w:sz="0" w:space="0" w:color="auto"/>
                <w:bottom w:val="none" w:sz="0" w:space="0" w:color="auto"/>
                <w:right w:val="none" w:sz="0" w:space="0" w:color="auto"/>
              </w:divBdr>
              <w:divsChild>
                <w:div w:id="1923903356">
                  <w:marLeft w:val="0"/>
                  <w:marRight w:val="0"/>
                  <w:marTop w:val="0"/>
                  <w:marBottom w:val="0"/>
                  <w:divBdr>
                    <w:top w:val="none" w:sz="0" w:space="0" w:color="auto"/>
                    <w:left w:val="none" w:sz="0" w:space="0" w:color="auto"/>
                    <w:bottom w:val="none" w:sz="0" w:space="0" w:color="auto"/>
                    <w:right w:val="none" w:sz="0" w:space="0" w:color="auto"/>
                  </w:divBdr>
                </w:div>
                <w:div w:id="456720631">
                  <w:marLeft w:val="0"/>
                  <w:marRight w:val="0"/>
                  <w:marTop w:val="0"/>
                  <w:marBottom w:val="0"/>
                  <w:divBdr>
                    <w:top w:val="none" w:sz="0" w:space="0" w:color="auto"/>
                    <w:left w:val="none" w:sz="0" w:space="0" w:color="auto"/>
                    <w:bottom w:val="none" w:sz="0" w:space="0" w:color="auto"/>
                    <w:right w:val="none" w:sz="0" w:space="0" w:color="auto"/>
                  </w:divBdr>
                </w:div>
              </w:divsChild>
            </w:div>
            <w:div w:id="529757472">
              <w:marLeft w:val="0"/>
              <w:marRight w:val="0"/>
              <w:marTop w:val="0"/>
              <w:marBottom w:val="0"/>
              <w:divBdr>
                <w:top w:val="none" w:sz="0" w:space="0" w:color="auto"/>
                <w:left w:val="none" w:sz="0" w:space="0" w:color="auto"/>
                <w:bottom w:val="none" w:sz="0" w:space="0" w:color="auto"/>
                <w:right w:val="none" w:sz="0" w:space="0" w:color="auto"/>
              </w:divBdr>
              <w:divsChild>
                <w:div w:id="868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821680">
          <w:marLeft w:val="0"/>
          <w:marRight w:val="0"/>
          <w:marTop w:val="0"/>
          <w:marBottom w:val="0"/>
          <w:divBdr>
            <w:top w:val="none" w:sz="0" w:space="0" w:color="auto"/>
            <w:left w:val="none" w:sz="0" w:space="0" w:color="auto"/>
            <w:bottom w:val="none" w:sz="0" w:space="0" w:color="auto"/>
            <w:right w:val="none" w:sz="0" w:space="0" w:color="auto"/>
          </w:divBdr>
          <w:divsChild>
            <w:div w:id="1454446358">
              <w:marLeft w:val="0"/>
              <w:marRight w:val="0"/>
              <w:marTop w:val="0"/>
              <w:marBottom w:val="0"/>
              <w:divBdr>
                <w:top w:val="none" w:sz="0" w:space="0" w:color="auto"/>
                <w:left w:val="none" w:sz="0" w:space="0" w:color="auto"/>
                <w:bottom w:val="none" w:sz="0" w:space="0" w:color="auto"/>
                <w:right w:val="none" w:sz="0" w:space="0" w:color="auto"/>
              </w:divBdr>
              <w:divsChild>
                <w:div w:id="443578265">
                  <w:marLeft w:val="0"/>
                  <w:marRight w:val="0"/>
                  <w:marTop w:val="0"/>
                  <w:marBottom w:val="0"/>
                  <w:divBdr>
                    <w:top w:val="none" w:sz="0" w:space="0" w:color="auto"/>
                    <w:left w:val="none" w:sz="0" w:space="0" w:color="auto"/>
                    <w:bottom w:val="none" w:sz="0" w:space="0" w:color="auto"/>
                    <w:right w:val="none" w:sz="0" w:space="0" w:color="auto"/>
                  </w:divBdr>
                </w:div>
              </w:divsChild>
            </w:div>
            <w:div w:id="1322080078">
              <w:marLeft w:val="0"/>
              <w:marRight w:val="0"/>
              <w:marTop w:val="0"/>
              <w:marBottom w:val="0"/>
              <w:divBdr>
                <w:top w:val="none" w:sz="0" w:space="0" w:color="auto"/>
                <w:left w:val="none" w:sz="0" w:space="0" w:color="auto"/>
                <w:bottom w:val="none" w:sz="0" w:space="0" w:color="auto"/>
                <w:right w:val="none" w:sz="0" w:space="0" w:color="auto"/>
              </w:divBdr>
              <w:divsChild>
                <w:div w:id="930699295">
                  <w:marLeft w:val="0"/>
                  <w:marRight w:val="0"/>
                  <w:marTop w:val="0"/>
                  <w:marBottom w:val="0"/>
                  <w:divBdr>
                    <w:top w:val="none" w:sz="0" w:space="0" w:color="auto"/>
                    <w:left w:val="none" w:sz="0" w:space="0" w:color="auto"/>
                    <w:bottom w:val="none" w:sz="0" w:space="0" w:color="auto"/>
                    <w:right w:val="none" w:sz="0" w:space="0" w:color="auto"/>
                  </w:divBdr>
                </w:div>
              </w:divsChild>
            </w:div>
            <w:div w:id="106434871">
              <w:marLeft w:val="0"/>
              <w:marRight w:val="0"/>
              <w:marTop w:val="0"/>
              <w:marBottom w:val="0"/>
              <w:divBdr>
                <w:top w:val="none" w:sz="0" w:space="0" w:color="auto"/>
                <w:left w:val="none" w:sz="0" w:space="0" w:color="auto"/>
                <w:bottom w:val="none" w:sz="0" w:space="0" w:color="auto"/>
                <w:right w:val="none" w:sz="0" w:space="0" w:color="auto"/>
              </w:divBdr>
              <w:divsChild>
                <w:div w:id="2118674803">
                  <w:marLeft w:val="0"/>
                  <w:marRight w:val="0"/>
                  <w:marTop w:val="0"/>
                  <w:marBottom w:val="0"/>
                  <w:divBdr>
                    <w:top w:val="none" w:sz="0" w:space="0" w:color="auto"/>
                    <w:left w:val="none" w:sz="0" w:space="0" w:color="auto"/>
                    <w:bottom w:val="none" w:sz="0" w:space="0" w:color="auto"/>
                    <w:right w:val="none" w:sz="0" w:space="0" w:color="auto"/>
                  </w:divBdr>
                </w:div>
              </w:divsChild>
            </w:div>
            <w:div w:id="1014841778">
              <w:marLeft w:val="0"/>
              <w:marRight w:val="0"/>
              <w:marTop w:val="0"/>
              <w:marBottom w:val="0"/>
              <w:divBdr>
                <w:top w:val="none" w:sz="0" w:space="0" w:color="auto"/>
                <w:left w:val="none" w:sz="0" w:space="0" w:color="auto"/>
                <w:bottom w:val="none" w:sz="0" w:space="0" w:color="auto"/>
                <w:right w:val="none" w:sz="0" w:space="0" w:color="auto"/>
              </w:divBdr>
              <w:divsChild>
                <w:div w:id="1698383348">
                  <w:marLeft w:val="0"/>
                  <w:marRight w:val="0"/>
                  <w:marTop w:val="0"/>
                  <w:marBottom w:val="0"/>
                  <w:divBdr>
                    <w:top w:val="none" w:sz="0" w:space="0" w:color="auto"/>
                    <w:left w:val="none" w:sz="0" w:space="0" w:color="auto"/>
                    <w:bottom w:val="none" w:sz="0" w:space="0" w:color="auto"/>
                    <w:right w:val="none" w:sz="0" w:space="0" w:color="auto"/>
                  </w:divBdr>
                </w:div>
              </w:divsChild>
            </w:div>
            <w:div w:id="1462918613">
              <w:marLeft w:val="0"/>
              <w:marRight w:val="0"/>
              <w:marTop w:val="0"/>
              <w:marBottom w:val="0"/>
              <w:divBdr>
                <w:top w:val="none" w:sz="0" w:space="0" w:color="auto"/>
                <w:left w:val="none" w:sz="0" w:space="0" w:color="auto"/>
                <w:bottom w:val="none" w:sz="0" w:space="0" w:color="auto"/>
                <w:right w:val="none" w:sz="0" w:space="0" w:color="auto"/>
              </w:divBdr>
              <w:divsChild>
                <w:div w:id="1985239025">
                  <w:marLeft w:val="0"/>
                  <w:marRight w:val="0"/>
                  <w:marTop w:val="0"/>
                  <w:marBottom w:val="0"/>
                  <w:divBdr>
                    <w:top w:val="none" w:sz="0" w:space="0" w:color="auto"/>
                    <w:left w:val="none" w:sz="0" w:space="0" w:color="auto"/>
                    <w:bottom w:val="none" w:sz="0" w:space="0" w:color="auto"/>
                    <w:right w:val="none" w:sz="0" w:space="0" w:color="auto"/>
                  </w:divBdr>
                </w:div>
              </w:divsChild>
            </w:div>
            <w:div w:id="158543989">
              <w:marLeft w:val="0"/>
              <w:marRight w:val="0"/>
              <w:marTop w:val="0"/>
              <w:marBottom w:val="0"/>
              <w:divBdr>
                <w:top w:val="none" w:sz="0" w:space="0" w:color="auto"/>
                <w:left w:val="none" w:sz="0" w:space="0" w:color="auto"/>
                <w:bottom w:val="none" w:sz="0" w:space="0" w:color="auto"/>
                <w:right w:val="none" w:sz="0" w:space="0" w:color="auto"/>
              </w:divBdr>
              <w:divsChild>
                <w:div w:id="1219821815">
                  <w:marLeft w:val="0"/>
                  <w:marRight w:val="0"/>
                  <w:marTop w:val="0"/>
                  <w:marBottom w:val="0"/>
                  <w:divBdr>
                    <w:top w:val="none" w:sz="0" w:space="0" w:color="auto"/>
                    <w:left w:val="none" w:sz="0" w:space="0" w:color="auto"/>
                    <w:bottom w:val="none" w:sz="0" w:space="0" w:color="auto"/>
                    <w:right w:val="none" w:sz="0" w:space="0" w:color="auto"/>
                  </w:divBdr>
                </w:div>
              </w:divsChild>
            </w:div>
            <w:div w:id="1250430532">
              <w:marLeft w:val="0"/>
              <w:marRight w:val="0"/>
              <w:marTop w:val="0"/>
              <w:marBottom w:val="0"/>
              <w:divBdr>
                <w:top w:val="none" w:sz="0" w:space="0" w:color="auto"/>
                <w:left w:val="none" w:sz="0" w:space="0" w:color="auto"/>
                <w:bottom w:val="none" w:sz="0" w:space="0" w:color="auto"/>
                <w:right w:val="none" w:sz="0" w:space="0" w:color="auto"/>
              </w:divBdr>
              <w:divsChild>
                <w:div w:id="228394006">
                  <w:marLeft w:val="0"/>
                  <w:marRight w:val="0"/>
                  <w:marTop w:val="0"/>
                  <w:marBottom w:val="0"/>
                  <w:divBdr>
                    <w:top w:val="none" w:sz="0" w:space="0" w:color="auto"/>
                    <w:left w:val="none" w:sz="0" w:space="0" w:color="auto"/>
                    <w:bottom w:val="none" w:sz="0" w:space="0" w:color="auto"/>
                    <w:right w:val="none" w:sz="0" w:space="0" w:color="auto"/>
                  </w:divBdr>
                </w:div>
              </w:divsChild>
            </w:div>
            <w:div w:id="301349348">
              <w:marLeft w:val="0"/>
              <w:marRight w:val="0"/>
              <w:marTop w:val="0"/>
              <w:marBottom w:val="0"/>
              <w:divBdr>
                <w:top w:val="none" w:sz="0" w:space="0" w:color="auto"/>
                <w:left w:val="none" w:sz="0" w:space="0" w:color="auto"/>
                <w:bottom w:val="none" w:sz="0" w:space="0" w:color="auto"/>
                <w:right w:val="none" w:sz="0" w:space="0" w:color="auto"/>
              </w:divBdr>
              <w:divsChild>
                <w:div w:id="1676418964">
                  <w:marLeft w:val="0"/>
                  <w:marRight w:val="0"/>
                  <w:marTop w:val="0"/>
                  <w:marBottom w:val="0"/>
                  <w:divBdr>
                    <w:top w:val="none" w:sz="0" w:space="0" w:color="auto"/>
                    <w:left w:val="none" w:sz="0" w:space="0" w:color="auto"/>
                    <w:bottom w:val="none" w:sz="0" w:space="0" w:color="auto"/>
                    <w:right w:val="none" w:sz="0" w:space="0" w:color="auto"/>
                  </w:divBdr>
                </w:div>
              </w:divsChild>
            </w:div>
            <w:div w:id="1377197798">
              <w:marLeft w:val="0"/>
              <w:marRight w:val="0"/>
              <w:marTop w:val="0"/>
              <w:marBottom w:val="0"/>
              <w:divBdr>
                <w:top w:val="none" w:sz="0" w:space="0" w:color="auto"/>
                <w:left w:val="none" w:sz="0" w:space="0" w:color="auto"/>
                <w:bottom w:val="none" w:sz="0" w:space="0" w:color="auto"/>
                <w:right w:val="none" w:sz="0" w:space="0" w:color="auto"/>
              </w:divBdr>
              <w:divsChild>
                <w:div w:id="211053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85927">
          <w:marLeft w:val="0"/>
          <w:marRight w:val="0"/>
          <w:marTop w:val="0"/>
          <w:marBottom w:val="0"/>
          <w:divBdr>
            <w:top w:val="none" w:sz="0" w:space="0" w:color="auto"/>
            <w:left w:val="none" w:sz="0" w:space="0" w:color="auto"/>
            <w:bottom w:val="none" w:sz="0" w:space="0" w:color="auto"/>
            <w:right w:val="none" w:sz="0" w:space="0" w:color="auto"/>
          </w:divBdr>
          <w:divsChild>
            <w:div w:id="1501038228">
              <w:marLeft w:val="0"/>
              <w:marRight w:val="0"/>
              <w:marTop w:val="0"/>
              <w:marBottom w:val="0"/>
              <w:divBdr>
                <w:top w:val="none" w:sz="0" w:space="0" w:color="auto"/>
                <w:left w:val="none" w:sz="0" w:space="0" w:color="auto"/>
                <w:bottom w:val="none" w:sz="0" w:space="0" w:color="auto"/>
                <w:right w:val="none" w:sz="0" w:space="0" w:color="auto"/>
              </w:divBdr>
              <w:divsChild>
                <w:div w:id="1144590206">
                  <w:marLeft w:val="0"/>
                  <w:marRight w:val="0"/>
                  <w:marTop w:val="0"/>
                  <w:marBottom w:val="0"/>
                  <w:divBdr>
                    <w:top w:val="none" w:sz="0" w:space="0" w:color="auto"/>
                    <w:left w:val="none" w:sz="0" w:space="0" w:color="auto"/>
                    <w:bottom w:val="none" w:sz="0" w:space="0" w:color="auto"/>
                    <w:right w:val="none" w:sz="0" w:space="0" w:color="auto"/>
                  </w:divBdr>
                </w:div>
              </w:divsChild>
            </w:div>
            <w:div w:id="1357850750">
              <w:marLeft w:val="0"/>
              <w:marRight w:val="0"/>
              <w:marTop w:val="0"/>
              <w:marBottom w:val="0"/>
              <w:divBdr>
                <w:top w:val="none" w:sz="0" w:space="0" w:color="auto"/>
                <w:left w:val="none" w:sz="0" w:space="0" w:color="auto"/>
                <w:bottom w:val="none" w:sz="0" w:space="0" w:color="auto"/>
                <w:right w:val="none" w:sz="0" w:space="0" w:color="auto"/>
              </w:divBdr>
              <w:divsChild>
                <w:div w:id="1525090296">
                  <w:marLeft w:val="0"/>
                  <w:marRight w:val="0"/>
                  <w:marTop w:val="0"/>
                  <w:marBottom w:val="0"/>
                  <w:divBdr>
                    <w:top w:val="none" w:sz="0" w:space="0" w:color="auto"/>
                    <w:left w:val="none" w:sz="0" w:space="0" w:color="auto"/>
                    <w:bottom w:val="none" w:sz="0" w:space="0" w:color="auto"/>
                    <w:right w:val="none" w:sz="0" w:space="0" w:color="auto"/>
                  </w:divBdr>
                </w:div>
              </w:divsChild>
            </w:div>
            <w:div w:id="112331975">
              <w:marLeft w:val="0"/>
              <w:marRight w:val="0"/>
              <w:marTop w:val="0"/>
              <w:marBottom w:val="0"/>
              <w:divBdr>
                <w:top w:val="none" w:sz="0" w:space="0" w:color="auto"/>
                <w:left w:val="none" w:sz="0" w:space="0" w:color="auto"/>
                <w:bottom w:val="none" w:sz="0" w:space="0" w:color="auto"/>
                <w:right w:val="none" w:sz="0" w:space="0" w:color="auto"/>
              </w:divBdr>
              <w:divsChild>
                <w:div w:id="187730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37618">
          <w:marLeft w:val="0"/>
          <w:marRight w:val="0"/>
          <w:marTop w:val="0"/>
          <w:marBottom w:val="0"/>
          <w:divBdr>
            <w:top w:val="none" w:sz="0" w:space="0" w:color="auto"/>
            <w:left w:val="none" w:sz="0" w:space="0" w:color="auto"/>
            <w:bottom w:val="none" w:sz="0" w:space="0" w:color="auto"/>
            <w:right w:val="none" w:sz="0" w:space="0" w:color="auto"/>
          </w:divBdr>
          <w:divsChild>
            <w:div w:id="998270576">
              <w:marLeft w:val="0"/>
              <w:marRight w:val="0"/>
              <w:marTop w:val="0"/>
              <w:marBottom w:val="0"/>
              <w:divBdr>
                <w:top w:val="none" w:sz="0" w:space="0" w:color="auto"/>
                <w:left w:val="none" w:sz="0" w:space="0" w:color="auto"/>
                <w:bottom w:val="none" w:sz="0" w:space="0" w:color="auto"/>
                <w:right w:val="none" w:sz="0" w:space="0" w:color="auto"/>
              </w:divBdr>
              <w:divsChild>
                <w:div w:id="2073120578">
                  <w:marLeft w:val="0"/>
                  <w:marRight w:val="0"/>
                  <w:marTop w:val="0"/>
                  <w:marBottom w:val="0"/>
                  <w:divBdr>
                    <w:top w:val="none" w:sz="0" w:space="0" w:color="auto"/>
                    <w:left w:val="none" w:sz="0" w:space="0" w:color="auto"/>
                    <w:bottom w:val="none" w:sz="0" w:space="0" w:color="auto"/>
                    <w:right w:val="none" w:sz="0" w:space="0" w:color="auto"/>
                  </w:divBdr>
                </w:div>
              </w:divsChild>
            </w:div>
            <w:div w:id="1075976172">
              <w:marLeft w:val="0"/>
              <w:marRight w:val="0"/>
              <w:marTop w:val="0"/>
              <w:marBottom w:val="0"/>
              <w:divBdr>
                <w:top w:val="none" w:sz="0" w:space="0" w:color="auto"/>
                <w:left w:val="none" w:sz="0" w:space="0" w:color="auto"/>
                <w:bottom w:val="none" w:sz="0" w:space="0" w:color="auto"/>
                <w:right w:val="none" w:sz="0" w:space="0" w:color="auto"/>
              </w:divBdr>
              <w:divsChild>
                <w:div w:id="8874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384018">
          <w:marLeft w:val="0"/>
          <w:marRight w:val="0"/>
          <w:marTop w:val="0"/>
          <w:marBottom w:val="0"/>
          <w:divBdr>
            <w:top w:val="none" w:sz="0" w:space="0" w:color="auto"/>
            <w:left w:val="none" w:sz="0" w:space="0" w:color="auto"/>
            <w:bottom w:val="none" w:sz="0" w:space="0" w:color="auto"/>
            <w:right w:val="none" w:sz="0" w:space="0" w:color="auto"/>
          </w:divBdr>
          <w:divsChild>
            <w:div w:id="862783475">
              <w:marLeft w:val="0"/>
              <w:marRight w:val="0"/>
              <w:marTop w:val="0"/>
              <w:marBottom w:val="0"/>
              <w:divBdr>
                <w:top w:val="none" w:sz="0" w:space="0" w:color="auto"/>
                <w:left w:val="none" w:sz="0" w:space="0" w:color="auto"/>
                <w:bottom w:val="none" w:sz="0" w:space="0" w:color="auto"/>
                <w:right w:val="none" w:sz="0" w:space="0" w:color="auto"/>
              </w:divBdr>
              <w:divsChild>
                <w:div w:id="89720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90835">
      <w:bodyDiv w:val="1"/>
      <w:marLeft w:val="0"/>
      <w:marRight w:val="0"/>
      <w:marTop w:val="0"/>
      <w:marBottom w:val="0"/>
      <w:divBdr>
        <w:top w:val="none" w:sz="0" w:space="0" w:color="auto"/>
        <w:left w:val="none" w:sz="0" w:space="0" w:color="auto"/>
        <w:bottom w:val="none" w:sz="0" w:space="0" w:color="auto"/>
        <w:right w:val="none" w:sz="0" w:space="0" w:color="auto"/>
      </w:divBdr>
      <w:divsChild>
        <w:div w:id="1653412433">
          <w:marLeft w:val="0"/>
          <w:marRight w:val="0"/>
          <w:marTop w:val="0"/>
          <w:marBottom w:val="0"/>
          <w:divBdr>
            <w:top w:val="none" w:sz="0" w:space="0" w:color="auto"/>
            <w:left w:val="none" w:sz="0" w:space="0" w:color="auto"/>
            <w:bottom w:val="none" w:sz="0" w:space="0" w:color="auto"/>
            <w:right w:val="none" w:sz="0" w:space="0" w:color="auto"/>
          </w:divBdr>
          <w:divsChild>
            <w:div w:id="609968651">
              <w:marLeft w:val="0"/>
              <w:marRight w:val="0"/>
              <w:marTop w:val="0"/>
              <w:marBottom w:val="0"/>
              <w:divBdr>
                <w:top w:val="none" w:sz="0" w:space="0" w:color="auto"/>
                <w:left w:val="none" w:sz="0" w:space="0" w:color="auto"/>
                <w:bottom w:val="none" w:sz="0" w:space="0" w:color="auto"/>
                <w:right w:val="none" w:sz="0" w:space="0" w:color="auto"/>
              </w:divBdr>
              <w:divsChild>
                <w:div w:id="192742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40491">
      <w:bodyDiv w:val="1"/>
      <w:marLeft w:val="0"/>
      <w:marRight w:val="0"/>
      <w:marTop w:val="0"/>
      <w:marBottom w:val="0"/>
      <w:divBdr>
        <w:top w:val="none" w:sz="0" w:space="0" w:color="auto"/>
        <w:left w:val="none" w:sz="0" w:space="0" w:color="auto"/>
        <w:bottom w:val="none" w:sz="0" w:space="0" w:color="auto"/>
        <w:right w:val="none" w:sz="0" w:space="0" w:color="auto"/>
      </w:divBdr>
      <w:divsChild>
        <w:div w:id="2005931085">
          <w:marLeft w:val="0"/>
          <w:marRight w:val="0"/>
          <w:marTop w:val="0"/>
          <w:marBottom w:val="0"/>
          <w:divBdr>
            <w:top w:val="none" w:sz="0" w:space="0" w:color="auto"/>
            <w:left w:val="none" w:sz="0" w:space="0" w:color="auto"/>
            <w:bottom w:val="none" w:sz="0" w:space="0" w:color="auto"/>
            <w:right w:val="none" w:sz="0" w:space="0" w:color="auto"/>
          </w:divBdr>
          <w:divsChild>
            <w:div w:id="2027173112">
              <w:marLeft w:val="0"/>
              <w:marRight w:val="0"/>
              <w:marTop w:val="0"/>
              <w:marBottom w:val="0"/>
              <w:divBdr>
                <w:top w:val="none" w:sz="0" w:space="0" w:color="auto"/>
                <w:left w:val="none" w:sz="0" w:space="0" w:color="auto"/>
                <w:bottom w:val="none" w:sz="0" w:space="0" w:color="auto"/>
                <w:right w:val="none" w:sz="0" w:space="0" w:color="auto"/>
              </w:divBdr>
              <w:divsChild>
                <w:div w:id="2137750680">
                  <w:marLeft w:val="0"/>
                  <w:marRight w:val="0"/>
                  <w:marTop w:val="0"/>
                  <w:marBottom w:val="0"/>
                  <w:divBdr>
                    <w:top w:val="none" w:sz="0" w:space="0" w:color="auto"/>
                    <w:left w:val="none" w:sz="0" w:space="0" w:color="auto"/>
                    <w:bottom w:val="none" w:sz="0" w:space="0" w:color="auto"/>
                    <w:right w:val="none" w:sz="0" w:space="0" w:color="auto"/>
                  </w:divBdr>
                </w:div>
              </w:divsChild>
            </w:div>
            <w:div w:id="1178690810">
              <w:marLeft w:val="0"/>
              <w:marRight w:val="0"/>
              <w:marTop w:val="0"/>
              <w:marBottom w:val="0"/>
              <w:divBdr>
                <w:top w:val="none" w:sz="0" w:space="0" w:color="auto"/>
                <w:left w:val="none" w:sz="0" w:space="0" w:color="auto"/>
                <w:bottom w:val="none" w:sz="0" w:space="0" w:color="auto"/>
                <w:right w:val="none" w:sz="0" w:space="0" w:color="auto"/>
              </w:divBdr>
              <w:divsChild>
                <w:div w:id="695273057">
                  <w:marLeft w:val="0"/>
                  <w:marRight w:val="0"/>
                  <w:marTop w:val="0"/>
                  <w:marBottom w:val="0"/>
                  <w:divBdr>
                    <w:top w:val="none" w:sz="0" w:space="0" w:color="auto"/>
                    <w:left w:val="none" w:sz="0" w:space="0" w:color="auto"/>
                    <w:bottom w:val="none" w:sz="0" w:space="0" w:color="auto"/>
                    <w:right w:val="none" w:sz="0" w:space="0" w:color="auto"/>
                  </w:divBdr>
                </w:div>
                <w:div w:id="1309743338">
                  <w:marLeft w:val="0"/>
                  <w:marRight w:val="0"/>
                  <w:marTop w:val="0"/>
                  <w:marBottom w:val="0"/>
                  <w:divBdr>
                    <w:top w:val="none" w:sz="0" w:space="0" w:color="auto"/>
                    <w:left w:val="none" w:sz="0" w:space="0" w:color="auto"/>
                    <w:bottom w:val="none" w:sz="0" w:space="0" w:color="auto"/>
                    <w:right w:val="none" w:sz="0" w:space="0" w:color="auto"/>
                  </w:divBdr>
                </w:div>
                <w:div w:id="1304264487">
                  <w:marLeft w:val="0"/>
                  <w:marRight w:val="0"/>
                  <w:marTop w:val="0"/>
                  <w:marBottom w:val="0"/>
                  <w:divBdr>
                    <w:top w:val="none" w:sz="0" w:space="0" w:color="auto"/>
                    <w:left w:val="none" w:sz="0" w:space="0" w:color="auto"/>
                    <w:bottom w:val="none" w:sz="0" w:space="0" w:color="auto"/>
                    <w:right w:val="none" w:sz="0" w:space="0" w:color="auto"/>
                  </w:divBdr>
                </w:div>
                <w:div w:id="92002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062540">
      <w:bodyDiv w:val="1"/>
      <w:marLeft w:val="0"/>
      <w:marRight w:val="0"/>
      <w:marTop w:val="0"/>
      <w:marBottom w:val="0"/>
      <w:divBdr>
        <w:top w:val="none" w:sz="0" w:space="0" w:color="auto"/>
        <w:left w:val="none" w:sz="0" w:space="0" w:color="auto"/>
        <w:bottom w:val="none" w:sz="0" w:space="0" w:color="auto"/>
        <w:right w:val="none" w:sz="0" w:space="0" w:color="auto"/>
      </w:divBdr>
      <w:divsChild>
        <w:div w:id="1027487323">
          <w:marLeft w:val="0"/>
          <w:marRight w:val="0"/>
          <w:marTop w:val="0"/>
          <w:marBottom w:val="0"/>
          <w:divBdr>
            <w:top w:val="none" w:sz="0" w:space="0" w:color="auto"/>
            <w:left w:val="none" w:sz="0" w:space="0" w:color="auto"/>
            <w:bottom w:val="none" w:sz="0" w:space="0" w:color="auto"/>
            <w:right w:val="none" w:sz="0" w:space="0" w:color="auto"/>
          </w:divBdr>
          <w:divsChild>
            <w:div w:id="1693997647">
              <w:marLeft w:val="0"/>
              <w:marRight w:val="0"/>
              <w:marTop w:val="0"/>
              <w:marBottom w:val="0"/>
              <w:divBdr>
                <w:top w:val="none" w:sz="0" w:space="0" w:color="auto"/>
                <w:left w:val="none" w:sz="0" w:space="0" w:color="auto"/>
                <w:bottom w:val="none" w:sz="0" w:space="0" w:color="auto"/>
                <w:right w:val="none" w:sz="0" w:space="0" w:color="auto"/>
              </w:divBdr>
              <w:divsChild>
                <w:div w:id="16803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293210">
      <w:bodyDiv w:val="1"/>
      <w:marLeft w:val="0"/>
      <w:marRight w:val="0"/>
      <w:marTop w:val="0"/>
      <w:marBottom w:val="0"/>
      <w:divBdr>
        <w:top w:val="none" w:sz="0" w:space="0" w:color="auto"/>
        <w:left w:val="none" w:sz="0" w:space="0" w:color="auto"/>
        <w:bottom w:val="none" w:sz="0" w:space="0" w:color="auto"/>
        <w:right w:val="none" w:sz="0" w:space="0" w:color="auto"/>
      </w:divBdr>
      <w:divsChild>
        <w:div w:id="933590624">
          <w:marLeft w:val="0"/>
          <w:marRight w:val="0"/>
          <w:marTop w:val="0"/>
          <w:marBottom w:val="0"/>
          <w:divBdr>
            <w:top w:val="none" w:sz="0" w:space="0" w:color="auto"/>
            <w:left w:val="none" w:sz="0" w:space="0" w:color="auto"/>
            <w:bottom w:val="none" w:sz="0" w:space="0" w:color="auto"/>
            <w:right w:val="none" w:sz="0" w:space="0" w:color="auto"/>
          </w:divBdr>
          <w:divsChild>
            <w:div w:id="246892063">
              <w:marLeft w:val="0"/>
              <w:marRight w:val="0"/>
              <w:marTop w:val="0"/>
              <w:marBottom w:val="0"/>
              <w:divBdr>
                <w:top w:val="none" w:sz="0" w:space="0" w:color="auto"/>
                <w:left w:val="none" w:sz="0" w:space="0" w:color="auto"/>
                <w:bottom w:val="none" w:sz="0" w:space="0" w:color="auto"/>
                <w:right w:val="none" w:sz="0" w:space="0" w:color="auto"/>
              </w:divBdr>
              <w:divsChild>
                <w:div w:id="184946923">
                  <w:marLeft w:val="0"/>
                  <w:marRight w:val="0"/>
                  <w:marTop w:val="0"/>
                  <w:marBottom w:val="0"/>
                  <w:divBdr>
                    <w:top w:val="none" w:sz="0" w:space="0" w:color="auto"/>
                    <w:left w:val="none" w:sz="0" w:space="0" w:color="auto"/>
                    <w:bottom w:val="none" w:sz="0" w:space="0" w:color="auto"/>
                    <w:right w:val="none" w:sz="0" w:space="0" w:color="auto"/>
                  </w:divBdr>
                </w:div>
                <w:div w:id="7355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948579">
      <w:bodyDiv w:val="1"/>
      <w:marLeft w:val="0"/>
      <w:marRight w:val="0"/>
      <w:marTop w:val="0"/>
      <w:marBottom w:val="0"/>
      <w:divBdr>
        <w:top w:val="none" w:sz="0" w:space="0" w:color="auto"/>
        <w:left w:val="none" w:sz="0" w:space="0" w:color="auto"/>
        <w:bottom w:val="none" w:sz="0" w:space="0" w:color="auto"/>
        <w:right w:val="none" w:sz="0" w:space="0" w:color="auto"/>
      </w:divBdr>
      <w:divsChild>
        <w:div w:id="1762292260">
          <w:marLeft w:val="0"/>
          <w:marRight w:val="0"/>
          <w:marTop w:val="0"/>
          <w:marBottom w:val="0"/>
          <w:divBdr>
            <w:top w:val="none" w:sz="0" w:space="0" w:color="auto"/>
            <w:left w:val="none" w:sz="0" w:space="0" w:color="auto"/>
            <w:bottom w:val="none" w:sz="0" w:space="0" w:color="auto"/>
            <w:right w:val="none" w:sz="0" w:space="0" w:color="auto"/>
          </w:divBdr>
          <w:divsChild>
            <w:div w:id="1716732969">
              <w:marLeft w:val="0"/>
              <w:marRight w:val="0"/>
              <w:marTop w:val="0"/>
              <w:marBottom w:val="0"/>
              <w:divBdr>
                <w:top w:val="none" w:sz="0" w:space="0" w:color="auto"/>
                <w:left w:val="none" w:sz="0" w:space="0" w:color="auto"/>
                <w:bottom w:val="none" w:sz="0" w:space="0" w:color="auto"/>
                <w:right w:val="none" w:sz="0" w:space="0" w:color="auto"/>
              </w:divBdr>
              <w:divsChild>
                <w:div w:id="11803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121408">
      <w:bodyDiv w:val="1"/>
      <w:marLeft w:val="0"/>
      <w:marRight w:val="0"/>
      <w:marTop w:val="0"/>
      <w:marBottom w:val="0"/>
      <w:divBdr>
        <w:top w:val="none" w:sz="0" w:space="0" w:color="auto"/>
        <w:left w:val="none" w:sz="0" w:space="0" w:color="auto"/>
        <w:bottom w:val="none" w:sz="0" w:space="0" w:color="auto"/>
        <w:right w:val="none" w:sz="0" w:space="0" w:color="auto"/>
      </w:divBdr>
      <w:divsChild>
        <w:div w:id="327877191">
          <w:marLeft w:val="0"/>
          <w:marRight w:val="0"/>
          <w:marTop w:val="0"/>
          <w:marBottom w:val="0"/>
          <w:divBdr>
            <w:top w:val="none" w:sz="0" w:space="0" w:color="auto"/>
            <w:left w:val="none" w:sz="0" w:space="0" w:color="auto"/>
            <w:bottom w:val="none" w:sz="0" w:space="0" w:color="auto"/>
            <w:right w:val="none" w:sz="0" w:space="0" w:color="auto"/>
          </w:divBdr>
          <w:divsChild>
            <w:div w:id="1860269895">
              <w:marLeft w:val="0"/>
              <w:marRight w:val="0"/>
              <w:marTop w:val="0"/>
              <w:marBottom w:val="0"/>
              <w:divBdr>
                <w:top w:val="none" w:sz="0" w:space="0" w:color="auto"/>
                <w:left w:val="none" w:sz="0" w:space="0" w:color="auto"/>
                <w:bottom w:val="none" w:sz="0" w:space="0" w:color="auto"/>
                <w:right w:val="none" w:sz="0" w:space="0" w:color="auto"/>
              </w:divBdr>
              <w:divsChild>
                <w:div w:id="1329018893">
                  <w:marLeft w:val="0"/>
                  <w:marRight w:val="0"/>
                  <w:marTop w:val="0"/>
                  <w:marBottom w:val="0"/>
                  <w:divBdr>
                    <w:top w:val="none" w:sz="0" w:space="0" w:color="auto"/>
                    <w:left w:val="none" w:sz="0" w:space="0" w:color="auto"/>
                    <w:bottom w:val="none" w:sz="0" w:space="0" w:color="auto"/>
                    <w:right w:val="none" w:sz="0" w:space="0" w:color="auto"/>
                  </w:divBdr>
                </w:div>
              </w:divsChild>
            </w:div>
            <w:div w:id="1094471792">
              <w:marLeft w:val="0"/>
              <w:marRight w:val="0"/>
              <w:marTop w:val="0"/>
              <w:marBottom w:val="0"/>
              <w:divBdr>
                <w:top w:val="none" w:sz="0" w:space="0" w:color="auto"/>
                <w:left w:val="none" w:sz="0" w:space="0" w:color="auto"/>
                <w:bottom w:val="none" w:sz="0" w:space="0" w:color="auto"/>
                <w:right w:val="none" w:sz="0" w:space="0" w:color="auto"/>
              </w:divBdr>
              <w:divsChild>
                <w:div w:id="2109305278">
                  <w:marLeft w:val="0"/>
                  <w:marRight w:val="0"/>
                  <w:marTop w:val="0"/>
                  <w:marBottom w:val="0"/>
                  <w:divBdr>
                    <w:top w:val="none" w:sz="0" w:space="0" w:color="auto"/>
                    <w:left w:val="none" w:sz="0" w:space="0" w:color="auto"/>
                    <w:bottom w:val="none" w:sz="0" w:space="0" w:color="auto"/>
                    <w:right w:val="none" w:sz="0" w:space="0" w:color="auto"/>
                  </w:divBdr>
                </w:div>
              </w:divsChild>
            </w:div>
            <w:div w:id="118454508">
              <w:marLeft w:val="0"/>
              <w:marRight w:val="0"/>
              <w:marTop w:val="0"/>
              <w:marBottom w:val="0"/>
              <w:divBdr>
                <w:top w:val="none" w:sz="0" w:space="0" w:color="auto"/>
                <w:left w:val="none" w:sz="0" w:space="0" w:color="auto"/>
                <w:bottom w:val="none" w:sz="0" w:space="0" w:color="auto"/>
                <w:right w:val="none" w:sz="0" w:space="0" w:color="auto"/>
              </w:divBdr>
              <w:divsChild>
                <w:div w:id="181135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40100">
          <w:marLeft w:val="0"/>
          <w:marRight w:val="0"/>
          <w:marTop w:val="0"/>
          <w:marBottom w:val="0"/>
          <w:divBdr>
            <w:top w:val="none" w:sz="0" w:space="0" w:color="auto"/>
            <w:left w:val="none" w:sz="0" w:space="0" w:color="auto"/>
            <w:bottom w:val="none" w:sz="0" w:space="0" w:color="auto"/>
            <w:right w:val="none" w:sz="0" w:space="0" w:color="auto"/>
          </w:divBdr>
          <w:divsChild>
            <w:div w:id="1595240710">
              <w:marLeft w:val="0"/>
              <w:marRight w:val="0"/>
              <w:marTop w:val="0"/>
              <w:marBottom w:val="0"/>
              <w:divBdr>
                <w:top w:val="none" w:sz="0" w:space="0" w:color="auto"/>
                <w:left w:val="none" w:sz="0" w:space="0" w:color="auto"/>
                <w:bottom w:val="none" w:sz="0" w:space="0" w:color="auto"/>
                <w:right w:val="none" w:sz="0" w:space="0" w:color="auto"/>
              </w:divBdr>
              <w:divsChild>
                <w:div w:id="162511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812535">
      <w:bodyDiv w:val="1"/>
      <w:marLeft w:val="0"/>
      <w:marRight w:val="0"/>
      <w:marTop w:val="0"/>
      <w:marBottom w:val="0"/>
      <w:divBdr>
        <w:top w:val="none" w:sz="0" w:space="0" w:color="auto"/>
        <w:left w:val="none" w:sz="0" w:space="0" w:color="auto"/>
        <w:bottom w:val="none" w:sz="0" w:space="0" w:color="auto"/>
        <w:right w:val="none" w:sz="0" w:space="0" w:color="auto"/>
      </w:divBdr>
      <w:divsChild>
        <w:div w:id="197788815">
          <w:marLeft w:val="0"/>
          <w:marRight w:val="0"/>
          <w:marTop w:val="0"/>
          <w:marBottom w:val="0"/>
          <w:divBdr>
            <w:top w:val="none" w:sz="0" w:space="0" w:color="auto"/>
            <w:left w:val="none" w:sz="0" w:space="0" w:color="auto"/>
            <w:bottom w:val="none" w:sz="0" w:space="0" w:color="auto"/>
            <w:right w:val="none" w:sz="0" w:space="0" w:color="auto"/>
          </w:divBdr>
          <w:divsChild>
            <w:div w:id="826362188">
              <w:marLeft w:val="0"/>
              <w:marRight w:val="0"/>
              <w:marTop w:val="0"/>
              <w:marBottom w:val="0"/>
              <w:divBdr>
                <w:top w:val="none" w:sz="0" w:space="0" w:color="auto"/>
                <w:left w:val="none" w:sz="0" w:space="0" w:color="auto"/>
                <w:bottom w:val="none" w:sz="0" w:space="0" w:color="auto"/>
                <w:right w:val="none" w:sz="0" w:space="0" w:color="auto"/>
              </w:divBdr>
              <w:divsChild>
                <w:div w:id="33503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guides.usask.ca/AcademicIntegrityTutorial" TargetMode="External"/><Relationship Id="rId13" Type="http://schemas.openxmlformats.org/officeDocument/2006/relationships/hyperlink" Target="https://library.usask.ca/academic-integrity.php" TargetMode="External"/><Relationship Id="rId18" Type="http://schemas.openxmlformats.org/officeDocument/2006/relationships/hyperlink" Target="https://library.usask.ca/studentlearning/" TargetMode="External"/><Relationship Id="rId26" Type="http://schemas.openxmlformats.org/officeDocument/2006/relationships/hyperlink" Target="http://policies.usask.ca/policies/academic-affairs/academic-courses.php" TargetMode="External"/><Relationship Id="rId3" Type="http://schemas.openxmlformats.org/officeDocument/2006/relationships/settings" Target="settings.xml"/><Relationship Id="rId21" Type="http://schemas.openxmlformats.org/officeDocument/2006/relationships/hyperlink" Target="https://www.facebook.com/aboriginalstudentscentre/" TargetMode="External"/><Relationship Id="rId7" Type="http://schemas.openxmlformats.org/officeDocument/2006/relationships/image" Target="media/image1.png"/><Relationship Id="rId12" Type="http://schemas.openxmlformats.org/officeDocument/2006/relationships/hyperlink" Target="https://governance.usask.ca/student-conduct-appeals/non-academic-misconduct.php" TargetMode="External"/><Relationship Id="rId17" Type="http://schemas.openxmlformats.org/officeDocument/2006/relationships/hyperlink" Target="mailto:aes@usask.ca" TargetMode="External"/><Relationship Id="rId25" Type="http://schemas.openxmlformats.org/officeDocument/2006/relationships/hyperlink" Target="http://students.usask.ca/academics/grading/grading-system.php" TargetMode="External"/><Relationship Id="rId2" Type="http://schemas.openxmlformats.org/officeDocument/2006/relationships/styles" Target="styles.xml"/><Relationship Id="rId16" Type="http://schemas.openxmlformats.org/officeDocument/2006/relationships/hyperlink" Target="https://students.usask.ca/health/centres/access-equity-services.php" TargetMode="External"/><Relationship Id="rId20" Type="http://schemas.openxmlformats.org/officeDocument/2006/relationships/hyperlink" Target="http://artsandscience.usask.ca/undergraduate/advisin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vernance.usask.ca/student-conduct-appeals/academic-misconduct.php" TargetMode="External"/><Relationship Id="rId24" Type="http://schemas.openxmlformats.org/officeDocument/2006/relationships/hyperlink" Target="https://students.usask.ca/remote-learning/tech-requirements.php" TargetMode="External"/><Relationship Id="rId5" Type="http://schemas.openxmlformats.org/officeDocument/2006/relationships/footnotes" Target="footnotes.xml"/><Relationship Id="rId15" Type="http://schemas.openxmlformats.org/officeDocument/2006/relationships/hyperlink" Target="https://academic-integrity.usask.ca/" TargetMode="External"/><Relationship Id="rId23" Type="http://schemas.openxmlformats.org/officeDocument/2006/relationships/hyperlink" Target="https://updates.usask.ca/" TargetMode="External"/><Relationship Id="rId28" Type="http://schemas.openxmlformats.org/officeDocument/2006/relationships/footer" Target="footer1.xml"/><Relationship Id="rId10" Type="http://schemas.openxmlformats.org/officeDocument/2006/relationships/hyperlink" Target="https://libguides.usask.ca/AcademicIntegrityTutorial" TargetMode="External"/><Relationship Id="rId19" Type="http://schemas.openxmlformats.org/officeDocument/2006/relationships/hyperlink" Target="https://students.usask.ca/" TargetMode="External"/><Relationship Id="rId4" Type="http://schemas.openxmlformats.org/officeDocument/2006/relationships/webSettings" Target="webSettings.xml"/><Relationship Id="rId9" Type="http://schemas.openxmlformats.org/officeDocument/2006/relationships/hyperlink" Target="https://students.usask.ca/academics/exams.php" TargetMode="External"/><Relationship Id="rId14" Type="http://schemas.openxmlformats.org/officeDocument/2006/relationships/hyperlink" Target="https://libguides.usask.ca/AcademicIntegrityTutorial" TargetMode="External"/><Relationship Id="rId22" Type="http://schemas.openxmlformats.org/officeDocument/2006/relationships/hyperlink" Target="http://students.usask.ca/"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11</Pages>
  <Words>3785</Words>
  <Characters>21579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Rufus Babinksi</dc:creator>
  <cp:keywords/>
  <dc:description/>
  <cp:lastModifiedBy>Chris Ambrose</cp:lastModifiedBy>
  <cp:revision>5</cp:revision>
  <dcterms:created xsi:type="dcterms:W3CDTF">2024-12-31T22:49:00Z</dcterms:created>
  <dcterms:modified xsi:type="dcterms:W3CDTF">2025-01-01T21:12:00Z</dcterms:modified>
</cp:coreProperties>
</file>