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B70B" w14:textId="3AB7E09B" w:rsidR="008228FD" w:rsidRDefault="008904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06DB4" wp14:editId="5F561223">
                <wp:simplePos x="0" y="0"/>
                <wp:positionH relativeFrom="column">
                  <wp:posOffset>3514090</wp:posOffset>
                </wp:positionH>
                <wp:positionV relativeFrom="paragraph">
                  <wp:posOffset>2494280</wp:posOffset>
                </wp:positionV>
                <wp:extent cx="2875280" cy="635"/>
                <wp:effectExtent l="0" t="0" r="0" b="0"/>
                <wp:wrapSquare wrapText="bothSides"/>
                <wp:docPr id="16723275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128ACC" w14:textId="4976672C" w:rsidR="008904B6" w:rsidRPr="00F909FC" w:rsidRDefault="008904B6" w:rsidP="008904B6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8904B6">
                              <w:rPr>
                                <w:i w:val="0"/>
                                <w:iCs w:val="0"/>
                                <w:noProof/>
                              </w:rPr>
                              <w:t>1mm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8904B6">
                              <w:rPr>
                                <w:i w:val="0"/>
                                <w:iCs w:val="0"/>
                              </w:rPr>
                              <w:t xml:space="preserve">Juvenile </w:t>
                            </w:r>
                            <w:r w:rsidRPr="008904B6">
                              <w:t>C. atrasolea</w:t>
                            </w:r>
                            <w:r w:rsidRPr="008904B6">
                              <w:rPr>
                                <w:i w:val="0"/>
                                <w:iCs w:val="0"/>
                              </w:rPr>
                              <w:t xml:space="preserve"> with shell growth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306D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7pt;margin-top:196.4pt;width:226.4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" stroked="f">
                <v:textbox style="mso-fit-shape-to-text:t" inset="0,0,0,0">
                  <w:txbxContent>
                    <w:p w14:paraId="19128ACC" w14:textId="4976672C" w:rsidR="008904B6" w:rsidRPr="00F909FC" w:rsidRDefault="008904B6" w:rsidP="008904B6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8904B6">
                        <w:rPr>
                          <w:i w:val="0"/>
                          <w:iCs w:val="0"/>
                          <w:noProof/>
                        </w:rPr>
                        <w:t>1mm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8904B6">
                        <w:rPr>
                          <w:i w:val="0"/>
                          <w:iCs w:val="0"/>
                        </w:rPr>
                        <w:t xml:space="preserve">Juvenile </w:t>
                      </w:r>
                      <w:r w:rsidRPr="008904B6">
                        <w:t>C. atrasolea</w:t>
                      </w:r>
                      <w:r w:rsidRPr="008904B6">
                        <w:rPr>
                          <w:i w:val="0"/>
                          <w:iCs w:val="0"/>
                        </w:rPr>
                        <w:t xml:space="preserve"> with shell growth 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5B9D2" wp14:editId="5E60E6F0">
            <wp:simplePos x="0" y="0"/>
            <wp:positionH relativeFrom="column">
              <wp:posOffset>3886200</wp:posOffset>
            </wp:positionH>
            <wp:positionV relativeFrom="paragraph">
              <wp:posOffset>-66040</wp:posOffset>
            </wp:positionV>
            <wp:extent cx="2131695" cy="2875280"/>
            <wp:effectExtent l="9208" t="0" r="0" b="0"/>
            <wp:wrapSquare wrapText="bothSides"/>
            <wp:docPr id="6596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7" r="1684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169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0B">
        <w:t>BIOL480/481 – Daily growth rate and growth lines in snails (Webster lab)</w:t>
      </w:r>
    </w:p>
    <w:p w14:paraId="3875CBE0" w14:textId="2E23C6A9" w:rsidR="0013510B" w:rsidRDefault="0013510B">
      <w:r>
        <w:t>As animals grow, their growth rate and shape changes gradually</w:t>
      </w:r>
      <w:r w:rsidR="008904B6">
        <w:t xml:space="preserve"> (ontogeny)</w:t>
      </w:r>
      <w:r>
        <w:t>. To try and understand how snails grow from their juvenile shell shape into the final adult form, and how growth changes overtime, the Webster lab is looking for a student to help answer these questions. This wo</w:t>
      </w:r>
      <w:r w:rsidR="00D26BB9">
        <w:t xml:space="preserve">rk would use </w:t>
      </w:r>
      <w:r w:rsidR="008904B6">
        <w:t xml:space="preserve">a time-course of </w:t>
      </w:r>
      <w:r w:rsidR="00D26BB9">
        <w:t>microscope images and learning to use FIJI (ImageJ), a key piece of biological software.</w:t>
      </w:r>
    </w:p>
    <w:p w14:paraId="658A70D8" w14:textId="77777777" w:rsidR="001E4D66" w:rsidRDefault="001E4D66" w:rsidP="001E4D66">
      <w:r>
        <w:t xml:space="preserve">For more </w:t>
      </w:r>
      <w:proofErr w:type="gramStart"/>
      <w:r>
        <w:t>information</w:t>
      </w:r>
      <w:proofErr w:type="gramEnd"/>
      <w:r>
        <w:t xml:space="preserve"> please contact me:</w:t>
      </w:r>
    </w:p>
    <w:p w14:paraId="0B17FEB7" w14:textId="53E42A02" w:rsidR="001E4D66" w:rsidRDefault="001E4D66" w:rsidP="001E4D66">
      <w:hyperlink r:id="rId6" w:history="1">
        <w:r w:rsidRPr="000D7A15">
          <w:rPr>
            <w:rStyle w:val="Hyperlink"/>
          </w:rPr>
          <w:t>Nicole.webster@usask.ca</w:t>
        </w:r>
      </w:hyperlink>
    </w:p>
    <w:p w14:paraId="03ACE5F8" w14:textId="329369B4" w:rsidR="001E4D66" w:rsidRDefault="001E4D66" w:rsidP="001E4D66">
      <w:r>
        <w:t>Dr. Nicole Webster</w:t>
      </w:r>
    </w:p>
    <w:sectPr w:rsidR="001E4D66" w:rsidSect="00963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B"/>
    <w:rsid w:val="0013510B"/>
    <w:rsid w:val="001E4D66"/>
    <w:rsid w:val="002D0624"/>
    <w:rsid w:val="00507515"/>
    <w:rsid w:val="008228FD"/>
    <w:rsid w:val="008904B6"/>
    <w:rsid w:val="0096346B"/>
    <w:rsid w:val="00A65082"/>
    <w:rsid w:val="00D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B568"/>
  <w15:chartTrackingRefBased/>
  <w15:docId w15:val="{B303737A-64AE-4069-8824-BA26EDB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10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904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4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cole.webster@usask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B5AF-7987-4075-9A62-0DC3E080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Nicole</dc:creator>
  <cp:keywords/>
  <dc:description/>
  <cp:lastModifiedBy>Webster, Nicole</cp:lastModifiedBy>
  <cp:revision>3</cp:revision>
  <dcterms:created xsi:type="dcterms:W3CDTF">2026-03-17T21:04:00Z</dcterms:created>
  <dcterms:modified xsi:type="dcterms:W3CDTF">2026-03-31T20:27:00Z</dcterms:modified>
</cp:coreProperties>
</file>