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6B79EE" w14:textId="77777777" w:rsidR="004B72CD" w:rsidRDefault="004B72CD" w:rsidP="004B72CD"/>
    <w:p w14:paraId="73C12353" w14:textId="6CF25C04" w:rsidR="004B72CD" w:rsidRDefault="004B72CD" w:rsidP="004B72CD">
      <w:r w:rsidRPr="004B72CD">
        <w:rPr>
          <w:noProof/>
        </w:rPr>
        <w:drawing>
          <wp:inline distT="0" distB="0" distL="0" distR="0" wp14:anchorId="28C106A2" wp14:editId="583CEB9D">
            <wp:extent cx="2455302" cy="950118"/>
            <wp:effectExtent l="0" t="0" r="0" b="254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5"/>
                    <a:stretch>
                      <a:fillRect/>
                    </a:stretch>
                  </pic:blipFill>
                  <pic:spPr>
                    <a:xfrm>
                      <a:off x="0" y="0"/>
                      <a:ext cx="2472741" cy="956866"/>
                    </a:xfrm>
                    <a:prstGeom prst="rect">
                      <a:avLst/>
                    </a:prstGeom>
                  </pic:spPr>
                </pic:pic>
              </a:graphicData>
            </a:graphic>
          </wp:inline>
        </w:drawing>
      </w:r>
    </w:p>
    <w:p w14:paraId="507C3F7E" w14:textId="77777777" w:rsidR="004B72CD" w:rsidRDefault="004B72CD" w:rsidP="004B72CD"/>
    <w:p w14:paraId="7D95368C" w14:textId="5664C80C" w:rsidR="004754F9" w:rsidRDefault="004754F9" w:rsidP="004754F9">
      <w:r>
        <w:t xml:space="preserve">Congratulations on considering the Master of Music in Music Education- Course stream.  </w:t>
      </w:r>
    </w:p>
    <w:p w14:paraId="79C95A4A" w14:textId="3C99C244" w:rsidR="00AF4ED4" w:rsidRDefault="00AF4ED4" w:rsidP="004B72CD"/>
    <w:p w14:paraId="3C32AC50" w14:textId="5C67A9B3" w:rsidR="00604DD9" w:rsidRPr="003116C8" w:rsidRDefault="00604DD9" w:rsidP="00604DD9">
      <w:pPr>
        <w:rPr>
          <w:b/>
          <w:bCs/>
        </w:rPr>
      </w:pPr>
      <w:r>
        <w:rPr>
          <w:b/>
          <w:bCs/>
        </w:rPr>
        <w:t xml:space="preserve">Music Education </w:t>
      </w:r>
      <w:r w:rsidRPr="003116C8">
        <w:rPr>
          <w:b/>
          <w:bCs/>
        </w:rPr>
        <w:t>Faculty:</w:t>
      </w:r>
    </w:p>
    <w:p w14:paraId="7F093ED1" w14:textId="77777777" w:rsidR="00604DD9" w:rsidRDefault="00604DD9" w:rsidP="00604DD9"/>
    <w:p w14:paraId="330135D0" w14:textId="4D1E9BF5" w:rsidR="00863E7D" w:rsidRDefault="00863E7D" w:rsidP="00863E7D">
      <w:r>
        <w:t xml:space="preserve">Dr. Glen Gillis </w:t>
      </w:r>
      <w:r>
        <w:tab/>
      </w:r>
      <w:r>
        <w:tab/>
      </w:r>
      <w:r>
        <w:tab/>
      </w:r>
      <w:hyperlink r:id="rId6" w:history="1">
        <w:r w:rsidRPr="008701B8">
          <w:rPr>
            <w:rStyle w:val="Hyperlink"/>
          </w:rPr>
          <w:t>glen.gillis@usask.ca</w:t>
        </w:r>
      </w:hyperlink>
    </w:p>
    <w:p w14:paraId="507A46A0" w14:textId="1163A847" w:rsidR="00863E7D" w:rsidRDefault="00863E7D" w:rsidP="00863E7D">
      <w:r>
        <w:t>Dr. Jennifer Lang</w:t>
      </w:r>
      <w:r>
        <w:tab/>
      </w:r>
      <w:r>
        <w:tab/>
      </w:r>
      <w:hyperlink r:id="rId7" w:history="1">
        <w:r w:rsidRPr="008701B8">
          <w:rPr>
            <w:rStyle w:val="Hyperlink"/>
          </w:rPr>
          <w:t>jennifer.lang@usask.ca</w:t>
        </w:r>
      </w:hyperlink>
      <w:r>
        <w:t xml:space="preserve"> </w:t>
      </w:r>
    </w:p>
    <w:p w14:paraId="7DF44EB3" w14:textId="680E8DD2" w:rsidR="00863E7D" w:rsidRDefault="00863E7D" w:rsidP="00863E7D">
      <w:r>
        <w:t xml:space="preserve">Dr. Darrin </w:t>
      </w:r>
      <w:proofErr w:type="spellStart"/>
      <w:r>
        <w:t>Oehlerking</w:t>
      </w:r>
      <w:proofErr w:type="spellEnd"/>
      <w:r>
        <w:t xml:space="preserve"> </w:t>
      </w:r>
      <w:r w:rsidR="00125910">
        <w:tab/>
      </w:r>
      <w:r>
        <w:tab/>
      </w:r>
      <w:hyperlink r:id="rId8" w:history="1">
        <w:r w:rsidRPr="008701B8">
          <w:rPr>
            <w:rStyle w:val="Hyperlink"/>
          </w:rPr>
          <w:t>darrin.oehlerking@usask.ca</w:t>
        </w:r>
      </w:hyperlink>
    </w:p>
    <w:p w14:paraId="1F94BC8C" w14:textId="4506A1A4" w:rsidR="00AF4ED4" w:rsidRDefault="00AF4ED4" w:rsidP="004B72CD"/>
    <w:p w14:paraId="5832DF15" w14:textId="4F4B7D93" w:rsidR="00AF4ED4" w:rsidRPr="0022156F" w:rsidRDefault="00AF4ED4" w:rsidP="004B72CD">
      <w:pPr>
        <w:rPr>
          <w:b/>
          <w:bCs/>
        </w:rPr>
      </w:pPr>
      <w:r w:rsidRPr="0022156F">
        <w:rPr>
          <w:b/>
          <w:bCs/>
        </w:rPr>
        <w:t>Admission Requirements:</w:t>
      </w:r>
    </w:p>
    <w:p w14:paraId="47580DCB" w14:textId="77777777" w:rsidR="004754F9" w:rsidRPr="004754F9" w:rsidRDefault="004754F9" w:rsidP="004754F9">
      <w:pPr>
        <w:rPr>
          <w:rFonts w:eastAsia="Times New Roman" w:cstheme="minorHAnsi"/>
          <w:sz w:val="22"/>
          <w:szCs w:val="22"/>
        </w:rPr>
      </w:pPr>
      <w:r w:rsidRPr="004754F9">
        <w:rPr>
          <w:rFonts w:eastAsia="Times New Roman" w:cstheme="minorHAnsi"/>
          <w:sz w:val="22"/>
          <w:szCs w:val="22"/>
        </w:rPr>
        <w:t>• a four-year Bachelor or Music degree, or equivalent, from a recognized college or university</w:t>
      </w:r>
    </w:p>
    <w:p w14:paraId="1815F779" w14:textId="77777777" w:rsidR="004754F9" w:rsidRPr="004754F9" w:rsidRDefault="004754F9" w:rsidP="004754F9">
      <w:pPr>
        <w:rPr>
          <w:rFonts w:eastAsia="Times New Roman" w:cstheme="minorHAnsi"/>
          <w:sz w:val="22"/>
          <w:szCs w:val="22"/>
        </w:rPr>
      </w:pPr>
      <w:r w:rsidRPr="004754F9">
        <w:rPr>
          <w:rFonts w:eastAsia="Times New Roman" w:cstheme="minorHAnsi"/>
          <w:sz w:val="22"/>
          <w:szCs w:val="22"/>
        </w:rPr>
        <w:t>in an academic discipline relevant to the proposed field of study</w:t>
      </w:r>
    </w:p>
    <w:p w14:paraId="1DC389EB" w14:textId="77777777" w:rsidR="004754F9" w:rsidRPr="004754F9" w:rsidRDefault="004754F9" w:rsidP="004754F9">
      <w:pPr>
        <w:rPr>
          <w:rFonts w:eastAsia="Times New Roman" w:cstheme="minorHAnsi"/>
          <w:sz w:val="22"/>
          <w:szCs w:val="22"/>
        </w:rPr>
      </w:pPr>
      <w:r w:rsidRPr="004754F9">
        <w:rPr>
          <w:rFonts w:eastAsia="Times New Roman" w:cstheme="minorHAnsi"/>
          <w:sz w:val="22"/>
          <w:szCs w:val="22"/>
        </w:rPr>
        <w:t>• a cumulative weighted average of at least 70% (U of S grade system equivalent) in the last</w:t>
      </w:r>
    </w:p>
    <w:p w14:paraId="718EAF3F" w14:textId="77777777" w:rsidR="004754F9" w:rsidRPr="004754F9" w:rsidRDefault="004754F9" w:rsidP="004754F9">
      <w:pPr>
        <w:rPr>
          <w:rFonts w:eastAsia="Times New Roman" w:cstheme="minorHAnsi"/>
          <w:sz w:val="22"/>
          <w:szCs w:val="22"/>
        </w:rPr>
      </w:pPr>
      <w:r w:rsidRPr="004754F9">
        <w:rPr>
          <w:rFonts w:eastAsia="Times New Roman" w:cstheme="minorHAnsi"/>
          <w:sz w:val="22"/>
          <w:szCs w:val="22"/>
        </w:rPr>
        <w:t>two years of study (i.e., 60 credit units)</w:t>
      </w:r>
    </w:p>
    <w:p w14:paraId="09E5EA8B" w14:textId="77777777" w:rsidR="004754F9" w:rsidRPr="004754F9" w:rsidRDefault="004754F9" w:rsidP="004754F9">
      <w:pPr>
        <w:rPr>
          <w:rFonts w:eastAsia="Times New Roman" w:cstheme="minorHAnsi"/>
          <w:sz w:val="22"/>
          <w:szCs w:val="22"/>
        </w:rPr>
      </w:pPr>
      <w:r w:rsidRPr="004754F9">
        <w:rPr>
          <w:rFonts w:eastAsia="Times New Roman" w:cstheme="minorHAnsi"/>
          <w:sz w:val="22"/>
          <w:szCs w:val="22"/>
        </w:rPr>
        <w:t>• Language Proficiency Requirements: Proof of English proficiency may be required for</w:t>
      </w:r>
    </w:p>
    <w:p w14:paraId="54638447" w14:textId="77777777" w:rsidR="004754F9" w:rsidRPr="004754F9" w:rsidRDefault="004754F9" w:rsidP="004754F9">
      <w:pPr>
        <w:rPr>
          <w:rFonts w:eastAsia="Times New Roman" w:cstheme="minorHAnsi"/>
          <w:sz w:val="22"/>
          <w:szCs w:val="22"/>
        </w:rPr>
      </w:pPr>
      <w:r w:rsidRPr="004754F9">
        <w:rPr>
          <w:rFonts w:eastAsia="Times New Roman" w:cstheme="minorHAnsi"/>
          <w:sz w:val="22"/>
          <w:szCs w:val="22"/>
        </w:rPr>
        <w:t>international applicants and for applicants whose first language is not English. For more</w:t>
      </w:r>
    </w:p>
    <w:p w14:paraId="08D670F6" w14:textId="77777777" w:rsidR="004754F9" w:rsidRPr="004754F9" w:rsidRDefault="004754F9" w:rsidP="004754F9">
      <w:pPr>
        <w:rPr>
          <w:rFonts w:eastAsia="Times New Roman" w:cstheme="minorHAnsi"/>
          <w:sz w:val="22"/>
          <w:szCs w:val="22"/>
        </w:rPr>
      </w:pPr>
      <w:r w:rsidRPr="004754F9">
        <w:rPr>
          <w:rFonts w:eastAsia="Times New Roman" w:cstheme="minorHAnsi"/>
          <w:sz w:val="22"/>
          <w:szCs w:val="22"/>
        </w:rPr>
        <w:t>information on language proficiency requirements, see the College of Graduate and</w:t>
      </w:r>
    </w:p>
    <w:p w14:paraId="25B846B0" w14:textId="77777777" w:rsidR="004754F9" w:rsidRPr="004754F9" w:rsidRDefault="004754F9" w:rsidP="004754F9">
      <w:pPr>
        <w:rPr>
          <w:rFonts w:eastAsia="Times New Roman" w:cstheme="minorHAnsi"/>
          <w:sz w:val="22"/>
          <w:szCs w:val="22"/>
        </w:rPr>
      </w:pPr>
      <w:r w:rsidRPr="004754F9">
        <w:rPr>
          <w:rFonts w:eastAsia="Times New Roman" w:cstheme="minorHAnsi"/>
          <w:sz w:val="22"/>
          <w:szCs w:val="22"/>
        </w:rPr>
        <w:t>Postdoctoral Studies Academic Policies for more information.</w:t>
      </w:r>
    </w:p>
    <w:p w14:paraId="297CA60E" w14:textId="77777777" w:rsidR="004754F9" w:rsidRPr="004754F9" w:rsidRDefault="004754F9" w:rsidP="004754F9">
      <w:pPr>
        <w:rPr>
          <w:rFonts w:eastAsia="Times New Roman" w:cstheme="minorHAnsi"/>
          <w:sz w:val="22"/>
          <w:szCs w:val="22"/>
        </w:rPr>
      </w:pPr>
      <w:r w:rsidRPr="004754F9">
        <w:rPr>
          <w:rFonts w:eastAsia="Times New Roman" w:cstheme="minorHAnsi"/>
          <w:sz w:val="22"/>
          <w:szCs w:val="22"/>
        </w:rPr>
        <w:t>• a completed on-line application, the application fee, and all supporting application</w:t>
      </w:r>
    </w:p>
    <w:p w14:paraId="2DFB31F1" w14:textId="77777777" w:rsidR="004754F9" w:rsidRPr="004754F9" w:rsidRDefault="004754F9" w:rsidP="004754F9">
      <w:pPr>
        <w:rPr>
          <w:rFonts w:eastAsia="Times New Roman" w:cstheme="minorHAnsi"/>
          <w:sz w:val="22"/>
          <w:szCs w:val="22"/>
        </w:rPr>
      </w:pPr>
      <w:r w:rsidRPr="004754F9">
        <w:rPr>
          <w:rFonts w:eastAsia="Times New Roman" w:cstheme="minorHAnsi"/>
          <w:sz w:val="22"/>
          <w:szCs w:val="22"/>
        </w:rPr>
        <w:t>documents</w:t>
      </w:r>
    </w:p>
    <w:p w14:paraId="18B7AFA3" w14:textId="77777777" w:rsidR="004754F9" w:rsidRPr="004754F9" w:rsidRDefault="004754F9" w:rsidP="004754F9">
      <w:pPr>
        <w:rPr>
          <w:rFonts w:eastAsia="Times New Roman" w:cstheme="minorHAnsi"/>
          <w:sz w:val="22"/>
          <w:szCs w:val="22"/>
        </w:rPr>
      </w:pPr>
    </w:p>
    <w:p w14:paraId="59D9C5D2" w14:textId="77777777" w:rsidR="004754F9" w:rsidRPr="004754F9" w:rsidRDefault="004754F9" w:rsidP="004754F9">
      <w:pPr>
        <w:rPr>
          <w:rFonts w:eastAsia="Times New Roman" w:cstheme="minorHAnsi"/>
          <w:sz w:val="22"/>
          <w:szCs w:val="22"/>
        </w:rPr>
      </w:pPr>
      <w:r w:rsidRPr="004754F9">
        <w:rPr>
          <w:rFonts w:eastAsia="Times New Roman" w:cstheme="minorHAnsi"/>
          <w:sz w:val="22"/>
          <w:szCs w:val="22"/>
        </w:rPr>
        <w:t>Selection criteria will also include:</w:t>
      </w:r>
    </w:p>
    <w:p w14:paraId="1286FFAE" w14:textId="77777777" w:rsidR="004754F9" w:rsidRPr="004754F9" w:rsidRDefault="004754F9" w:rsidP="004754F9">
      <w:pPr>
        <w:rPr>
          <w:rFonts w:eastAsia="Times New Roman" w:cstheme="minorHAnsi"/>
          <w:sz w:val="22"/>
          <w:szCs w:val="22"/>
        </w:rPr>
      </w:pPr>
      <w:r w:rsidRPr="004754F9">
        <w:rPr>
          <w:rFonts w:eastAsia="Times New Roman" w:cstheme="minorHAnsi"/>
          <w:sz w:val="22"/>
          <w:szCs w:val="22"/>
        </w:rPr>
        <w:t>a) Two-page (maximum) letter detailing the specific reasons for pursuing graduate study</w:t>
      </w:r>
    </w:p>
    <w:p w14:paraId="600B6963" w14:textId="77777777" w:rsidR="004754F9" w:rsidRPr="004754F9" w:rsidRDefault="004754F9" w:rsidP="004754F9">
      <w:pPr>
        <w:rPr>
          <w:rFonts w:eastAsia="Times New Roman" w:cstheme="minorHAnsi"/>
          <w:sz w:val="22"/>
          <w:szCs w:val="22"/>
        </w:rPr>
      </w:pPr>
      <w:r w:rsidRPr="004754F9">
        <w:rPr>
          <w:rFonts w:eastAsia="Times New Roman" w:cstheme="minorHAnsi"/>
          <w:sz w:val="22"/>
          <w:szCs w:val="22"/>
        </w:rPr>
        <w:t>and outlining a music education philosophy.</w:t>
      </w:r>
    </w:p>
    <w:p w14:paraId="30D6D721" w14:textId="77777777" w:rsidR="004754F9" w:rsidRPr="004754F9" w:rsidRDefault="004754F9" w:rsidP="004754F9">
      <w:pPr>
        <w:rPr>
          <w:rFonts w:eastAsia="Times New Roman" w:cstheme="minorHAnsi"/>
          <w:sz w:val="22"/>
          <w:szCs w:val="22"/>
        </w:rPr>
      </w:pPr>
      <w:r w:rsidRPr="004754F9">
        <w:rPr>
          <w:rFonts w:eastAsia="Times New Roman" w:cstheme="minorHAnsi"/>
          <w:sz w:val="22"/>
          <w:szCs w:val="22"/>
        </w:rPr>
        <w:t>b) C.V. Typically, it would be expected that the CV would demonstrate a minimum of</w:t>
      </w:r>
    </w:p>
    <w:p w14:paraId="3D07D080" w14:textId="77777777" w:rsidR="004754F9" w:rsidRPr="004754F9" w:rsidRDefault="004754F9" w:rsidP="004754F9">
      <w:pPr>
        <w:rPr>
          <w:rFonts w:eastAsia="Times New Roman" w:cstheme="minorHAnsi"/>
          <w:sz w:val="22"/>
          <w:szCs w:val="22"/>
        </w:rPr>
      </w:pPr>
      <w:r w:rsidRPr="004754F9">
        <w:rPr>
          <w:rFonts w:eastAsia="Times New Roman" w:cstheme="minorHAnsi"/>
          <w:sz w:val="22"/>
          <w:szCs w:val="22"/>
        </w:rPr>
        <w:t>two years of successful teaching experience or equivalent professional involvement in</w:t>
      </w:r>
    </w:p>
    <w:p w14:paraId="6FD68B39" w14:textId="77777777" w:rsidR="004754F9" w:rsidRPr="004754F9" w:rsidRDefault="004754F9" w:rsidP="004754F9">
      <w:pPr>
        <w:rPr>
          <w:rFonts w:eastAsia="Times New Roman" w:cstheme="minorHAnsi"/>
          <w:sz w:val="22"/>
          <w:szCs w:val="22"/>
        </w:rPr>
      </w:pPr>
      <w:r w:rsidRPr="004754F9">
        <w:rPr>
          <w:rFonts w:eastAsia="Times New Roman" w:cstheme="minorHAnsi"/>
          <w:sz w:val="22"/>
          <w:szCs w:val="22"/>
        </w:rPr>
        <w:t>music education.</w:t>
      </w:r>
    </w:p>
    <w:p w14:paraId="1CAB62AB" w14:textId="20EB8111" w:rsidR="00880AA9" w:rsidRPr="00EF1617" w:rsidRDefault="004754F9" w:rsidP="004B72CD">
      <w:pPr>
        <w:rPr>
          <w:rFonts w:eastAsia="Times New Roman" w:cstheme="minorHAnsi"/>
          <w:sz w:val="22"/>
          <w:szCs w:val="22"/>
        </w:rPr>
      </w:pPr>
      <w:r w:rsidRPr="004754F9">
        <w:rPr>
          <w:rFonts w:eastAsia="Times New Roman" w:cstheme="minorHAnsi"/>
          <w:sz w:val="22"/>
          <w:szCs w:val="22"/>
        </w:rPr>
        <w:t>c) Three letters of reference.</w:t>
      </w:r>
    </w:p>
    <w:p w14:paraId="39264857" w14:textId="21F52330" w:rsidR="00AF4ED4" w:rsidRDefault="00AF4ED4" w:rsidP="004B72CD"/>
    <w:p w14:paraId="5453BC0E" w14:textId="557F5912" w:rsidR="00AF4ED4" w:rsidRPr="0022156F" w:rsidRDefault="00AF4ED4" w:rsidP="004B72CD">
      <w:pPr>
        <w:rPr>
          <w:b/>
          <w:bCs/>
        </w:rPr>
      </w:pPr>
      <w:r w:rsidRPr="0022156F">
        <w:rPr>
          <w:b/>
          <w:bCs/>
        </w:rPr>
        <w:t>Admission Deadlines:</w:t>
      </w:r>
    </w:p>
    <w:p w14:paraId="1188E6C7" w14:textId="23D6DE5F" w:rsidR="00AF4ED4" w:rsidRDefault="00AF4ED4" w:rsidP="004B72CD"/>
    <w:p w14:paraId="051DA0B5" w14:textId="6AF85B1F" w:rsidR="00880AA9" w:rsidRDefault="00880AA9" w:rsidP="004B72CD">
      <w:r>
        <w:t>To be determined</w:t>
      </w:r>
    </w:p>
    <w:p w14:paraId="38DEE72A" w14:textId="5A56F918" w:rsidR="00AF4ED4" w:rsidRDefault="00AF4ED4" w:rsidP="004B72CD"/>
    <w:p w14:paraId="559EE875" w14:textId="10B70D7F" w:rsidR="00AF4ED4" w:rsidRPr="0022156F" w:rsidRDefault="00AF4ED4" w:rsidP="004B72CD">
      <w:pPr>
        <w:rPr>
          <w:b/>
          <w:bCs/>
        </w:rPr>
      </w:pPr>
      <w:r w:rsidRPr="0022156F">
        <w:rPr>
          <w:b/>
          <w:bCs/>
        </w:rPr>
        <w:t>Scholarship Deadlines:</w:t>
      </w:r>
    </w:p>
    <w:p w14:paraId="03E1FF28" w14:textId="10064400" w:rsidR="00AF4ED4" w:rsidRDefault="00AF4ED4" w:rsidP="004B72CD"/>
    <w:p w14:paraId="5B6B7CC1" w14:textId="4C03CD8C" w:rsidR="00AF4ED4" w:rsidRDefault="00880AA9" w:rsidP="004B72CD">
      <w:r>
        <w:t>To be determined</w:t>
      </w:r>
    </w:p>
    <w:p w14:paraId="48F153D8" w14:textId="77777777" w:rsidR="00880AA9" w:rsidRDefault="00880AA9" w:rsidP="004B72CD"/>
    <w:p w14:paraId="23545E46" w14:textId="2EEB98E7" w:rsidR="00AF4ED4" w:rsidRPr="0022156F" w:rsidRDefault="00AF4ED4" w:rsidP="004B72CD">
      <w:pPr>
        <w:rPr>
          <w:b/>
          <w:bCs/>
        </w:rPr>
      </w:pPr>
      <w:r w:rsidRPr="0022156F">
        <w:rPr>
          <w:b/>
          <w:bCs/>
        </w:rPr>
        <w:t>Program Guidelines:</w:t>
      </w:r>
    </w:p>
    <w:p w14:paraId="3B574A0F" w14:textId="613C64FF" w:rsidR="00937B5B" w:rsidRDefault="00937B5B" w:rsidP="00937B5B">
      <w:r>
        <w:lastRenderedPageBreak/>
        <w:t xml:space="preserve">Following the offer and acceptance of admission, the Music Education faculty will meet with you for an informal information session.  </w:t>
      </w:r>
      <w:r w:rsidRPr="00125910">
        <w:rPr>
          <w:b/>
          <w:bCs/>
          <w:i/>
          <w:iCs/>
        </w:rPr>
        <w:t>You will then be requested to send the name of your preferred supervisor by email to the Graduate Chair, Dr. Veronique Mathieu (</w:t>
      </w:r>
      <w:hyperlink r:id="rId9" w:history="1">
        <w:r w:rsidRPr="00125910">
          <w:rPr>
            <w:rStyle w:val="Hyperlink"/>
            <w:b/>
            <w:bCs/>
            <w:i/>
            <w:iCs/>
            <w:u w:val="none"/>
          </w:rPr>
          <w:t>Veronique.mathieu@usask.ca</w:t>
        </w:r>
      </w:hyperlink>
      <w:r w:rsidRPr="00125910">
        <w:rPr>
          <w:b/>
          <w:bCs/>
          <w:i/>
          <w:iCs/>
        </w:rPr>
        <w:t>) by September 1</w:t>
      </w:r>
      <w:r w:rsidR="00125910" w:rsidRPr="00125910">
        <w:rPr>
          <w:b/>
          <w:bCs/>
          <w:i/>
          <w:iCs/>
        </w:rPr>
        <w:t xml:space="preserve"> or sooner if possible</w:t>
      </w:r>
      <w:r w:rsidRPr="00125910">
        <w:rPr>
          <w:i/>
          <w:iCs/>
        </w:rPr>
        <w:t>.</w:t>
      </w:r>
      <w:r>
        <w:t xml:space="preserve">  If you do not have a preference, one will be assigned to you by the Music Education faculty.</w:t>
      </w:r>
    </w:p>
    <w:p w14:paraId="5F66D0F4" w14:textId="77777777" w:rsidR="00937B5B" w:rsidRDefault="00937B5B" w:rsidP="00937B5B"/>
    <w:p w14:paraId="066B0845" w14:textId="4078F55D" w:rsidR="00937B5B" w:rsidRDefault="00937B5B" w:rsidP="00937B5B">
      <w:r>
        <w:t>Your Supervisor will guide you in course selection throughout your degree and supervise the EMUS 991.3 Capstone Project.</w:t>
      </w:r>
      <w:r w:rsidR="00125910" w:rsidRPr="00125910">
        <w:t xml:space="preserve"> </w:t>
      </w:r>
      <w:r w:rsidR="00125910">
        <w:t xml:space="preserve"> The student’s supervisor will be in charge of submitting a yearly progress report to the members of the advisory committee and to the graduate chair (Dr. Mathieu – </w:t>
      </w:r>
      <w:hyperlink r:id="rId10" w:history="1">
        <w:r w:rsidR="00125910" w:rsidRPr="008A7DA6">
          <w:rPr>
            <w:rStyle w:val="Hyperlink"/>
          </w:rPr>
          <w:t>veronique.mathieu@usask.ca</w:t>
        </w:r>
      </w:hyperlink>
      <w:r w:rsidR="00125910">
        <w:t>) who will submit it to CGPS.</w:t>
      </w:r>
    </w:p>
    <w:p w14:paraId="7B69C85F" w14:textId="77777777" w:rsidR="00125910" w:rsidRDefault="00125910" w:rsidP="00937B5B"/>
    <w:p w14:paraId="2856B1D1" w14:textId="77777777" w:rsidR="00125910" w:rsidRPr="00334D08" w:rsidRDefault="00125910" w:rsidP="00125910">
      <w:pPr>
        <w:rPr>
          <w:i/>
          <w:iCs/>
        </w:rPr>
      </w:pPr>
      <w:r w:rsidRPr="00334D08">
        <w:rPr>
          <w:i/>
          <w:iCs/>
        </w:rPr>
        <w:t>[CGPS Policies and Procedures Manual 3.3. Supervisors on sabbatical or other leave]</w:t>
      </w:r>
    </w:p>
    <w:p w14:paraId="20F05EFE" w14:textId="77777777" w:rsidR="00125910" w:rsidRPr="00334D08" w:rsidRDefault="00125910" w:rsidP="00125910">
      <w:r w:rsidRPr="00334D08">
        <w:t>Supervisors shall ensure that adequate provision has been made for continued supervision and student support during an absence or leave. All such arrangements must be communicated well in advance to the CGPS Dean, academic unit Head and the student. Interim examining and supervisory arrangements to cover a period of absence do not release Supervisors from final responsibility for the adequate supervision of their students.</w:t>
      </w:r>
    </w:p>
    <w:p w14:paraId="081B7F73" w14:textId="77777777" w:rsidR="00AF4ED4" w:rsidRDefault="00AF4ED4" w:rsidP="004B72CD"/>
    <w:p w14:paraId="095A6CA8" w14:textId="77777777" w:rsidR="00AF4ED4" w:rsidRPr="0022156F" w:rsidRDefault="00AF4ED4" w:rsidP="004B72CD">
      <w:pPr>
        <w:rPr>
          <w:b/>
          <w:bCs/>
        </w:rPr>
      </w:pPr>
    </w:p>
    <w:p w14:paraId="71BE8E6E" w14:textId="2812116A" w:rsidR="00AF4ED4" w:rsidRPr="0022156F" w:rsidRDefault="00AF4ED4" w:rsidP="004B72CD">
      <w:pPr>
        <w:rPr>
          <w:b/>
          <w:bCs/>
        </w:rPr>
      </w:pPr>
      <w:r w:rsidRPr="0022156F">
        <w:rPr>
          <w:b/>
          <w:bCs/>
        </w:rPr>
        <w:t>Course Requirements:</w:t>
      </w:r>
    </w:p>
    <w:p w14:paraId="76D6A986" w14:textId="77777777" w:rsidR="003252BB" w:rsidRPr="003252BB" w:rsidRDefault="003252BB" w:rsidP="003252BB">
      <w:pPr>
        <w:rPr>
          <w:lang w:val="en-US"/>
        </w:rPr>
      </w:pPr>
    </w:p>
    <w:p w14:paraId="5B14FA5C" w14:textId="77777777" w:rsidR="003252BB" w:rsidRPr="003252BB" w:rsidRDefault="003252BB" w:rsidP="003252BB">
      <w:pPr>
        <w:rPr>
          <w:lang w:val="en-US"/>
        </w:rPr>
      </w:pPr>
      <w:r w:rsidRPr="003252BB">
        <w:rPr>
          <w:lang w:val="en-US"/>
        </w:rPr>
        <w:t>30 credit units (27 c/u plus 3 c/u capstone)</w:t>
      </w:r>
    </w:p>
    <w:p w14:paraId="4ED580CD" w14:textId="77777777" w:rsidR="003252BB" w:rsidRPr="003252BB" w:rsidRDefault="003252BB" w:rsidP="003252BB">
      <w:pPr>
        <w:rPr>
          <w:lang w:val="en-US"/>
        </w:rPr>
      </w:pPr>
      <w:r w:rsidRPr="003252BB">
        <w:rPr>
          <w:lang w:val="en-US"/>
        </w:rPr>
        <w:t>Students must maintain continuous registration, either in a credit course or a tuition bearing maintenance of status.</w:t>
      </w:r>
    </w:p>
    <w:p w14:paraId="6FBB0918" w14:textId="77777777" w:rsidR="003252BB" w:rsidRPr="003252BB" w:rsidRDefault="003252BB" w:rsidP="003252BB">
      <w:pPr>
        <w:numPr>
          <w:ilvl w:val="0"/>
          <w:numId w:val="3"/>
        </w:numPr>
        <w:rPr>
          <w:lang w:val="en-US"/>
        </w:rPr>
      </w:pPr>
      <w:r w:rsidRPr="003252BB">
        <w:rPr>
          <w:lang w:val="en-US"/>
        </w:rPr>
        <w:t>GPS 960.0 Intro to Ethics and Integrity</w:t>
      </w:r>
    </w:p>
    <w:p w14:paraId="7558C8A3" w14:textId="77777777" w:rsidR="003252BB" w:rsidRPr="003252BB" w:rsidRDefault="003252BB" w:rsidP="003252BB">
      <w:pPr>
        <w:numPr>
          <w:ilvl w:val="0"/>
          <w:numId w:val="3"/>
        </w:numPr>
        <w:rPr>
          <w:lang w:val="en-US"/>
        </w:rPr>
      </w:pPr>
      <w:r w:rsidRPr="003252BB">
        <w:rPr>
          <w:lang w:val="en-US"/>
        </w:rPr>
        <w:t>GPS 961.0 (If required) Ethics and Integrity, Human Research</w:t>
      </w:r>
    </w:p>
    <w:p w14:paraId="6A161D35" w14:textId="77777777" w:rsidR="003252BB" w:rsidRPr="003252BB" w:rsidRDefault="003252BB" w:rsidP="003252BB">
      <w:pPr>
        <w:numPr>
          <w:ilvl w:val="0"/>
          <w:numId w:val="3"/>
        </w:numPr>
        <w:rPr>
          <w:lang w:val="en-US"/>
        </w:rPr>
      </w:pPr>
      <w:r w:rsidRPr="003252BB">
        <w:rPr>
          <w:lang w:val="en-US"/>
        </w:rPr>
        <w:t>GPS 962.0 (If required) Ethics and Integrity, Animal Research</w:t>
      </w:r>
    </w:p>
    <w:p w14:paraId="6D6B6E2A" w14:textId="77777777" w:rsidR="003252BB" w:rsidRPr="003252BB" w:rsidRDefault="003252BB" w:rsidP="003252BB">
      <w:pPr>
        <w:numPr>
          <w:ilvl w:val="0"/>
          <w:numId w:val="3"/>
        </w:numPr>
        <w:rPr>
          <w:lang w:val="en-US"/>
        </w:rPr>
      </w:pPr>
      <w:r w:rsidRPr="003252BB">
        <w:rPr>
          <w:lang w:val="en-US"/>
        </w:rPr>
        <w:t>MUS 990.0 Music Forum</w:t>
      </w:r>
    </w:p>
    <w:p w14:paraId="4D6E4162" w14:textId="77777777" w:rsidR="003252BB" w:rsidRPr="003252BB" w:rsidRDefault="003252BB" w:rsidP="003252BB">
      <w:pPr>
        <w:numPr>
          <w:ilvl w:val="0"/>
          <w:numId w:val="3"/>
        </w:numPr>
        <w:rPr>
          <w:lang w:val="en-US"/>
        </w:rPr>
      </w:pPr>
      <w:r w:rsidRPr="003252BB">
        <w:rPr>
          <w:lang w:val="en-US"/>
        </w:rPr>
        <w:t>A minimum of 30 credit units, including:</w:t>
      </w:r>
    </w:p>
    <w:p w14:paraId="19CF3DD2" w14:textId="77777777" w:rsidR="003252BB" w:rsidRPr="003252BB" w:rsidRDefault="003252BB" w:rsidP="003252BB">
      <w:pPr>
        <w:numPr>
          <w:ilvl w:val="1"/>
          <w:numId w:val="3"/>
        </w:numPr>
        <w:rPr>
          <w:lang w:val="en-US"/>
        </w:rPr>
      </w:pPr>
      <w:r w:rsidRPr="003252BB">
        <w:rPr>
          <w:lang w:val="en-US"/>
        </w:rPr>
        <w:t>EMUS 991.3: Capstone Project</w:t>
      </w:r>
    </w:p>
    <w:p w14:paraId="3E836660" w14:textId="77777777" w:rsidR="003252BB" w:rsidRPr="003252BB" w:rsidRDefault="003252BB" w:rsidP="003252BB">
      <w:pPr>
        <w:numPr>
          <w:ilvl w:val="1"/>
          <w:numId w:val="3"/>
        </w:numPr>
        <w:rPr>
          <w:lang w:val="en-US"/>
        </w:rPr>
      </w:pPr>
      <w:r w:rsidRPr="003252BB">
        <w:rPr>
          <w:lang w:val="en-US"/>
        </w:rPr>
        <w:t>9 C.U. in Music Education to be selected from:</w:t>
      </w:r>
    </w:p>
    <w:p w14:paraId="51FB367C" w14:textId="77777777" w:rsidR="003252BB" w:rsidRPr="003252BB" w:rsidRDefault="003252BB" w:rsidP="003252BB">
      <w:pPr>
        <w:numPr>
          <w:ilvl w:val="2"/>
          <w:numId w:val="3"/>
        </w:numPr>
        <w:rPr>
          <w:lang w:val="en-US"/>
        </w:rPr>
      </w:pPr>
      <w:r w:rsidRPr="003252BB">
        <w:rPr>
          <w:lang w:val="en-US"/>
        </w:rPr>
        <w:t>EMUS 838.3 (Advanced Choral Music Teaching in the Secondary School)</w:t>
      </w:r>
    </w:p>
    <w:p w14:paraId="2D660312" w14:textId="77777777" w:rsidR="003252BB" w:rsidRPr="003252BB" w:rsidRDefault="003252BB" w:rsidP="003252BB">
      <w:pPr>
        <w:numPr>
          <w:ilvl w:val="2"/>
          <w:numId w:val="3"/>
        </w:numPr>
        <w:rPr>
          <w:lang w:val="en-US"/>
        </w:rPr>
      </w:pPr>
      <w:r w:rsidRPr="003252BB">
        <w:rPr>
          <w:lang w:val="en-US"/>
        </w:rPr>
        <w:t>EMUS 841.3 (Advanced Philosophical Basis of Music Education)</w:t>
      </w:r>
    </w:p>
    <w:p w14:paraId="3D90A314" w14:textId="77777777" w:rsidR="003252BB" w:rsidRPr="003252BB" w:rsidRDefault="003252BB" w:rsidP="003252BB">
      <w:pPr>
        <w:numPr>
          <w:ilvl w:val="2"/>
          <w:numId w:val="3"/>
        </w:numPr>
        <w:rPr>
          <w:lang w:val="en-US"/>
        </w:rPr>
      </w:pPr>
      <w:r w:rsidRPr="003252BB">
        <w:rPr>
          <w:lang w:val="en-US"/>
        </w:rPr>
        <w:t>EMUS 848.3 (Advanced Instrumental Music Teaching in the Secondary School)</w:t>
      </w:r>
    </w:p>
    <w:p w14:paraId="70CD126D" w14:textId="77777777" w:rsidR="003252BB" w:rsidRPr="003252BB" w:rsidRDefault="003252BB" w:rsidP="003252BB">
      <w:pPr>
        <w:numPr>
          <w:ilvl w:val="2"/>
          <w:numId w:val="3"/>
        </w:numPr>
        <w:rPr>
          <w:lang w:val="en-US"/>
        </w:rPr>
      </w:pPr>
      <w:r w:rsidRPr="003252BB">
        <w:rPr>
          <w:lang w:val="en-US"/>
        </w:rPr>
        <w:t>EMUS 860.3 (Psychology of Music)</w:t>
      </w:r>
    </w:p>
    <w:p w14:paraId="0648C97A" w14:textId="77777777" w:rsidR="003252BB" w:rsidRPr="003252BB" w:rsidRDefault="003252BB" w:rsidP="003252BB">
      <w:pPr>
        <w:numPr>
          <w:ilvl w:val="2"/>
          <w:numId w:val="3"/>
        </w:numPr>
        <w:rPr>
          <w:lang w:val="en-US"/>
        </w:rPr>
      </w:pPr>
      <w:r w:rsidRPr="003252BB">
        <w:rPr>
          <w:lang w:val="en-US"/>
        </w:rPr>
        <w:t>EMUS 890 .3 (Advanced Seminar in Music Education)</w:t>
      </w:r>
    </w:p>
    <w:p w14:paraId="3165F3C2" w14:textId="77777777" w:rsidR="003252BB" w:rsidRPr="003252BB" w:rsidRDefault="003252BB" w:rsidP="003252BB">
      <w:pPr>
        <w:numPr>
          <w:ilvl w:val="2"/>
          <w:numId w:val="3"/>
        </w:numPr>
        <w:rPr>
          <w:lang w:val="en-US"/>
        </w:rPr>
      </w:pPr>
      <w:r w:rsidRPr="003252BB">
        <w:rPr>
          <w:lang w:val="en-US"/>
        </w:rPr>
        <w:t>18 C.U. of electives approved by the student’s Advisory Committee. Examples of elective options might include:</w:t>
      </w:r>
    </w:p>
    <w:p w14:paraId="2F453A49" w14:textId="77777777" w:rsidR="003252BB" w:rsidRPr="003252BB" w:rsidRDefault="003252BB" w:rsidP="003252BB">
      <w:pPr>
        <w:rPr>
          <w:lang w:val="en-US"/>
        </w:rPr>
      </w:pPr>
      <w:r w:rsidRPr="003252BB">
        <w:rPr>
          <w:lang w:val="en-US"/>
        </w:rPr>
        <w:t>MUS 828.3 (Advanced Choral Pedagogy)</w:t>
      </w:r>
    </w:p>
    <w:p w14:paraId="0DD9D013" w14:textId="77777777" w:rsidR="003252BB" w:rsidRPr="003252BB" w:rsidRDefault="003252BB" w:rsidP="003252BB">
      <w:pPr>
        <w:rPr>
          <w:lang w:val="en-US"/>
        </w:rPr>
      </w:pPr>
      <w:r w:rsidRPr="003252BB">
        <w:rPr>
          <w:lang w:val="en-US"/>
        </w:rPr>
        <w:t>MUS 838 (Advanced Seminar in Instrumental Conducting)</w:t>
      </w:r>
    </w:p>
    <w:p w14:paraId="78101C4D" w14:textId="77777777" w:rsidR="003252BB" w:rsidRPr="003252BB" w:rsidRDefault="003252BB" w:rsidP="003252BB">
      <w:pPr>
        <w:rPr>
          <w:lang w:val="en-US"/>
        </w:rPr>
      </w:pPr>
      <w:r w:rsidRPr="003252BB">
        <w:rPr>
          <w:lang w:val="en-US"/>
        </w:rPr>
        <w:t>MUS 833.3 (Advanced Seminar in Choral Literature and Materials) MUS 863.3 (Advanced Seminar in Instrumental Literature and Materials) MUS 853.3 (Seminar in Musicology I)</w:t>
      </w:r>
    </w:p>
    <w:p w14:paraId="1D1AA70B" w14:textId="77777777" w:rsidR="003252BB" w:rsidRPr="003252BB" w:rsidRDefault="003252BB" w:rsidP="003252BB">
      <w:pPr>
        <w:rPr>
          <w:lang w:val="en-US"/>
        </w:rPr>
      </w:pPr>
      <w:r w:rsidRPr="003252BB">
        <w:rPr>
          <w:lang w:val="en-US"/>
        </w:rPr>
        <w:t>MUS 854.3 (Topics in Musicology II)</w:t>
      </w:r>
    </w:p>
    <w:p w14:paraId="22870838" w14:textId="77777777" w:rsidR="003252BB" w:rsidRPr="003252BB" w:rsidRDefault="003252BB" w:rsidP="003252BB">
      <w:pPr>
        <w:rPr>
          <w:lang w:val="en-US"/>
        </w:rPr>
      </w:pPr>
      <w:r w:rsidRPr="003252BB">
        <w:rPr>
          <w:lang w:val="en-US"/>
        </w:rPr>
        <w:lastRenderedPageBreak/>
        <w:t xml:space="preserve">MUS 822.3 (Seminar in </w:t>
      </w:r>
      <w:proofErr w:type="spellStart"/>
      <w:r w:rsidRPr="003252BB">
        <w:rPr>
          <w:lang w:val="en-US"/>
        </w:rPr>
        <w:t>Schenkerian</w:t>
      </w:r>
      <w:proofErr w:type="spellEnd"/>
      <w:r w:rsidRPr="003252BB">
        <w:rPr>
          <w:lang w:val="en-US"/>
        </w:rPr>
        <w:t xml:space="preserve"> Theory) MUS 845.3 (Seminar in Music Analysis) MUS 851.3 (Seminar in Music Theory I) MUS 855.3 (Seminar in 20th Century Music)</w:t>
      </w:r>
    </w:p>
    <w:p w14:paraId="699BF6E1" w14:textId="77777777" w:rsidR="004B72CD" w:rsidRDefault="004B72CD" w:rsidP="004B72CD"/>
    <w:p w14:paraId="1F996A38" w14:textId="77777777" w:rsidR="004B72CD" w:rsidRDefault="004B72CD" w:rsidP="004B72CD"/>
    <w:p w14:paraId="067532C1" w14:textId="77777777" w:rsidR="004B72CD" w:rsidRDefault="004B72CD" w:rsidP="004B72CD"/>
    <w:p w14:paraId="5928DD4B" w14:textId="77777777" w:rsidR="004B72CD" w:rsidRDefault="004B72CD" w:rsidP="004B72CD"/>
    <w:p w14:paraId="0FBE7585" w14:textId="77777777" w:rsidR="004B72CD" w:rsidRDefault="004B72CD" w:rsidP="004B72CD"/>
    <w:p w14:paraId="18AF18AE" w14:textId="77777777" w:rsidR="004B72CD" w:rsidRDefault="004B72CD" w:rsidP="004B72CD"/>
    <w:p w14:paraId="7E6D32CB" w14:textId="77777777" w:rsidR="00F15F39" w:rsidRDefault="00EF1617"/>
    <w:sectPr w:rsidR="00F15F39" w:rsidSect="004C139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D0B6ACF"/>
    <w:multiLevelType w:val="multilevel"/>
    <w:tmpl w:val="AB289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675EFA"/>
    <w:multiLevelType w:val="multilevel"/>
    <w:tmpl w:val="DF90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09F6318"/>
    <w:multiLevelType w:val="hybridMultilevel"/>
    <w:tmpl w:val="CB7C01F6"/>
    <w:lvl w:ilvl="0" w:tplc="758E38EE">
      <w:numFmt w:val="bullet"/>
      <w:lvlText w:val="•"/>
      <w:lvlJc w:val="left"/>
      <w:pPr>
        <w:ind w:left="260" w:hanging="160"/>
      </w:pPr>
      <w:rPr>
        <w:rFonts w:ascii="Arial" w:eastAsia="Arial" w:hAnsi="Arial" w:cs="Arial" w:hint="default"/>
        <w:w w:val="142"/>
        <w:sz w:val="22"/>
        <w:szCs w:val="22"/>
        <w:lang w:val="en-US" w:eastAsia="en-US" w:bidi="ar-SA"/>
      </w:rPr>
    </w:lvl>
    <w:lvl w:ilvl="1" w:tplc="7FE267C6">
      <w:numFmt w:val="bullet"/>
      <w:lvlText w:val="•"/>
      <w:lvlJc w:val="left"/>
      <w:pPr>
        <w:ind w:left="981" w:hanging="160"/>
      </w:pPr>
      <w:rPr>
        <w:rFonts w:ascii="Arial" w:eastAsia="Arial" w:hAnsi="Arial" w:cs="Arial" w:hint="default"/>
        <w:w w:val="142"/>
        <w:sz w:val="22"/>
        <w:szCs w:val="22"/>
        <w:lang w:val="en-US" w:eastAsia="en-US" w:bidi="ar-SA"/>
      </w:rPr>
    </w:lvl>
    <w:lvl w:ilvl="2" w:tplc="892CCC64">
      <w:numFmt w:val="bullet"/>
      <w:lvlText w:val="•"/>
      <w:lvlJc w:val="left"/>
      <w:pPr>
        <w:ind w:left="1541" w:hanging="160"/>
      </w:pPr>
      <w:rPr>
        <w:rFonts w:ascii="Arial" w:eastAsia="Arial" w:hAnsi="Arial" w:cs="Arial" w:hint="default"/>
        <w:w w:val="142"/>
        <w:sz w:val="22"/>
        <w:szCs w:val="22"/>
        <w:lang w:val="en-US" w:eastAsia="en-US" w:bidi="ar-SA"/>
      </w:rPr>
    </w:lvl>
    <w:lvl w:ilvl="3" w:tplc="AD4E1036">
      <w:numFmt w:val="bullet"/>
      <w:lvlText w:val="•"/>
      <w:lvlJc w:val="left"/>
      <w:pPr>
        <w:ind w:left="2495" w:hanging="160"/>
      </w:pPr>
      <w:rPr>
        <w:rFonts w:hint="default"/>
        <w:lang w:val="en-US" w:eastAsia="en-US" w:bidi="ar-SA"/>
      </w:rPr>
    </w:lvl>
    <w:lvl w:ilvl="4" w:tplc="522A8DE8">
      <w:numFmt w:val="bullet"/>
      <w:lvlText w:val="•"/>
      <w:lvlJc w:val="left"/>
      <w:pPr>
        <w:ind w:left="3450" w:hanging="160"/>
      </w:pPr>
      <w:rPr>
        <w:rFonts w:hint="default"/>
        <w:lang w:val="en-US" w:eastAsia="en-US" w:bidi="ar-SA"/>
      </w:rPr>
    </w:lvl>
    <w:lvl w:ilvl="5" w:tplc="640A4284">
      <w:numFmt w:val="bullet"/>
      <w:lvlText w:val="•"/>
      <w:lvlJc w:val="left"/>
      <w:pPr>
        <w:ind w:left="4405" w:hanging="160"/>
      </w:pPr>
      <w:rPr>
        <w:rFonts w:hint="default"/>
        <w:lang w:val="en-US" w:eastAsia="en-US" w:bidi="ar-SA"/>
      </w:rPr>
    </w:lvl>
    <w:lvl w:ilvl="6" w:tplc="2EA60DAC">
      <w:numFmt w:val="bullet"/>
      <w:lvlText w:val="•"/>
      <w:lvlJc w:val="left"/>
      <w:pPr>
        <w:ind w:left="5360" w:hanging="160"/>
      </w:pPr>
      <w:rPr>
        <w:rFonts w:hint="default"/>
        <w:lang w:val="en-US" w:eastAsia="en-US" w:bidi="ar-SA"/>
      </w:rPr>
    </w:lvl>
    <w:lvl w:ilvl="7" w:tplc="DD0A729A">
      <w:numFmt w:val="bullet"/>
      <w:lvlText w:val="•"/>
      <w:lvlJc w:val="left"/>
      <w:pPr>
        <w:ind w:left="6315" w:hanging="160"/>
      </w:pPr>
      <w:rPr>
        <w:rFonts w:hint="default"/>
        <w:lang w:val="en-US" w:eastAsia="en-US" w:bidi="ar-SA"/>
      </w:rPr>
    </w:lvl>
    <w:lvl w:ilvl="8" w:tplc="08D0940E">
      <w:numFmt w:val="bullet"/>
      <w:lvlText w:val="•"/>
      <w:lvlJc w:val="left"/>
      <w:pPr>
        <w:ind w:left="7270" w:hanging="160"/>
      </w:pPr>
      <w:rPr>
        <w:rFonts w:hint="default"/>
        <w:lang w:val="en-US" w:eastAsia="en-US" w:bidi="ar-S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2CD"/>
    <w:rsid w:val="000F076E"/>
    <w:rsid w:val="00125910"/>
    <w:rsid w:val="0022156F"/>
    <w:rsid w:val="003252BB"/>
    <w:rsid w:val="00371D76"/>
    <w:rsid w:val="004754F9"/>
    <w:rsid w:val="004B72CD"/>
    <w:rsid w:val="004C139C"/>
    <w:rsid w:val="005F2BDD"/>
    <w:rsid w:val="00604DD9"/>
    <w:rsid w:val="00670541"/>
    <w:rsid w:val="006D677F"/>
    <w:rsid w:val="007710A6"/>
    <w:rsid w:val="00814C75"/>
    <w:rsid w:val="00863E7D"/>
    <w:rsid w:val="00880AA9"/>
    <w:rsid w:val="008E6ACC"/>
    <w:rsid w:val="00937B5B"/>
    <w:rsid w:val="00AF4ED4"/>
    <w:rsid w:val="00C3135C"/>
    <w:rsid w:val="00D66116"/>
    <w:rsid w:val="00EC684D"/>
    <w:rsid w:val="00EF161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F92F0"/>
  <w15:chartTrackingRefBased/>
  <w15:docId w15:val="{4662D1F4-71AF-5C40-99A6-30F5B5163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2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F4ED4"/>
  </w:style>
  <w:style w:type="paragraph" w:styleId="ListParagraph">
    <w:name w:val="List Paragraph"/>
    <w:basedOn w:val="Normal"/>
    <w:uiPriority w:val="34"/>
    <w:qFormat/>
    <w:rsid w:val="00880AA9"/>
    <w:pPr>
      <w:spacing w:line="360" w:lineRule="auto"/>
      <w:ind w:left="720" w:firstLine="720"/>
      <w:contextualSpacing/>
    </w:pPr>
    <w:rPr>
      <w:rFonts w:ascii="Arial" w:eastAsia="Calibri" w:hAnsi="Arial" w:cs="Times New Roman"/>
      <w:sz w:val="22"/>
      <w:szCs w:val="22"/>
      <w:lang w:val="en-GB"/>
    </w:rPr>
  </w:style>
  <w:style w:type="character" w:styleId="Strong">
    <w:name w:val="Strong"/>
    <w:basedOn w:val="DefaultParagraphFont"/>
    <w:uiPriority w:val="22"/>
    <w:qFormat/>
    <w:rsid w:val="00880AA9"/>
    <w:rPr>
      <w:b/>
      <w:bCs/>
    </w:rPr>
  </w:style>
  <w:style w:type="character" w:styleId="Hyperlink">
    <w:name w:val="Hyperlink"/>
    <w:basedOn w:val="DefaultParagraphFont"/>
    <w:uiPriority w:val="99"/>
    <w:semiHidden/>
    <w:unhideWhenUsed/>
    <w:rsid w:val="00880AA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034060">
      <w:bodyDiv w:val="1"/>
      <w:marLeft w:val="0"/>
      <w:marRight w:val="0"/>
      <w:marTop w:val="0"/>
      <w:marBottom w:val="0"/>
      <w:divBdr>
        <w:top w:val="none" w:sz="0" w:space="0" w:color="auto"/>
        <w:left w:val="none" w:sz="0" w:space="0" w:color="auto"/>
        <w:bottom w:val="none" w:sz="0" w:space="0" w:color="auto"/>
        <w:right w:val="none" w:sz="0" w:space="0" w:color="auto"/>
      </w:divBdr>
      <w:divsChild>
        <w:div w:id="1710763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1822030">
              <w:marLeft w:val="0"/>
              <w:marRight w:val="0"/>
              <w:marTop w:val="0"/>
              <w:marBottom w:val="0"/>
              <w:divBdr>
                <w:top w:val="none" w:sz="0" w:space="0" w:color="auto"/>
                <w:left w:val="none" w:sz="0" w:space="0" w:color="auto"/>
                <w:bottom w:val="none" w:sz="0" w:space="0" w:color="auto"/>
                <w:right w:val="none" w:sz="0" w:space="0" w:color="auto"/>
              </w:divBdr>
              <w:divsChild>
                <w:div w:id="276911545">
                  <w:marLeft w:val="0"/>
                  <w:marRight w:val="0"/>
                  <w:marTop w:val="0"/>
                  <w:marBottom w:val="0"/>
                  <w:divBdr>
                    <w:top w:val="none" w:sz="0" w:space="0" w:color="auto"/>
                    <w:left w:val="none" w:sz="0" w:space="0" w:color="auto"/>
                    <w:bottom w:val="none" w:sz="0" w:space="0" w:color="auto"/>
                    <w:right w:val="none" w:sz="0" w:space="0" w:color="auto"/>
                  </w:divBdr>
                  <w:divsChild>
                    <w:div w:id="2127847871">
                      <w:marLeft w:val="0"/>
                      <w:marRight w:val="0"/>
                      <w:marTop w:val="0"/>
                      <w:marBottom w:val="0"/>
                      <w:divBdr>
                        <w:top w:val="none" w:sz="0" w:space="0" w:color="auto"/>
                        <w:left w:val="none" w:sz="0" w:space="0" w:color="auto"/>
                        <w:bottom w:val="none" w:sz="0" w:space="0" w:color="auto"/>
                        <w:right w:val="none" w:sz="0" w:space="0" w:color="auto"/>
                      </w:divBdr>
                      <w:divsChild>
                        <w:div w:id="103809855">
                          <w:marLeft w:val="0"/>
                          <w:marRight w:val="0"/>
                          <w:marTop w:val="0"/>
                          <w:marBottom w:val="0"/>
                          <w:divBdr>
                            <w:top w:val="none" w:sz="0" w:space="0" w:color="auto"/>
                            <w:left w:val="none" w:sz="0" w:space="0" w:color="auto"/>
                            <w:bottom w:val="none" w:sz="0" w:space="0" w:color="auto"/>
                            <w:right w:val="none" w:sz="0" w:space="0" w:color="auto"/>
                          </w:divBdr>
                          <w:divsChild>
                            <w:div w:id="684752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8678400">
                                  <w:marLeft w:val="0"/>
                                  <w:marRight w:val="0"/>
                                  <w:marTop w:val="0"/>
                                  <w:marBottom w:val="0"/>
                                  <w:divBdr>
                                    <w:top w:val="none" w:sz="0" w:space="0" w:color="auto"/>
                                    <w:left w:val="none" w:sz="0" w:space="0" w:color="auto"/>
                                    <w:bottom w:val="none" w:sz="0" w:space="0" w:color="auto"/>
                                    <w:right w:val="none" w:sz="0" w:space="0" w:color="auto"/>
                                  </w:divBdr>
                                  <w:divsChild>
                                    <w:div w:id="1555850302">
                                      <w:marLeft w:val="0"/>
                                      <w:marRight w:val="0"/>
                                      <w:marTop w:val="0"/>
                                      <w:marBottom w:val="0"/>
                                      <w:divBdr>
                                        <w:top w:val="none" w:sz="0" w:space="0" w:color="auto"/>
                                        <w:left w:val="none" w:sz="0" w:space="0" w:color="auto"/>
                                        <w:bottom w:val="none" w:sz="0" w:space="0" w:color="auto"/>
                                        <w:right w:val="none" w:sz="0" w:space="0" w:color="auto"/>
                                      </w:divBdr>
                                      <w:divsChild>
                                        <w:div w:id="120536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3892831">
      <w:bodyDiv w:val="1"/>
      <w:marLeft w:val="0"/>
      <w:marRight w:val="0"/>
      <w:marTop w:val="0"/>
      <w:marBottom w:val="0"/>
      <w:divBdr>
        <w:top w:val="none" w:sz="0" w:space="0" w:color="auto"/>
        <w:left w:val="none" w:sz="0" w:space="0" w:color="auto"/>
        <w:bottom w:val="none" w:sz="0" w:space="0" w:color="auto"/>
        <w:right w:val="none" w:sz="0" w:space="0" w:color="auto"/>
      </w:divBdr>
      <w:divsChild>
        <w:div w:id="1127552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2584382">
              <w:marLeft w:val="0"/>
              <w:marRight w:val="0"/>
              <w:marTop w:val="0"/>
              <w:marBottom w:val="0"/>
              <w:divBdr>
                <w:top w:val="none" w:sz="0" w:space="0" w:color="auto"/>
                <w:left w:val="none" w:sz="0" w:space="0" w:color="auto"/>
                <w:bottom w:val="none" w:sz="0" w:space="0" w:color="auto"/>
                <w:right w:val="none" w:sz="0" w:space="0" w:color="auto"/>
              </w:divBdr>
              <w:divsChild>
                <w:div w:id="1722629534">
                  <w:marLeft w:val="0"/>
                  <w:marRight w:val="0"/>
                  <w:marTop w:val="0"/>
                  <w:marBottom w:val="0"/>
                  <w:divBdr>
                    <w:top w:val="none" w:sz="0" w:space="0" w:color="auto"/>
                    <w:left w:val="none" w:sz="0" w:space="0" w:color="auto"/>
                    <w:bottom w:val="none" w:sz="0" w:space="0" w:color="auto"/>
                    <w:right w:val="none" w:sz="0" w:space="0" w:color="auto"/>
                  </w:divBdr>
                  <w:divsChild>
                    <w:div w:id="558713981">
                      <w:marLeft w:val="0"/>
                      <w:marRight w:val="0"/>
                      <w:marTop w:val="0"/>
                      <w:marBottom w:val="0"/>
                      <w:divBdr>
                        <w:top w:val="none" w:sz="0" w:space="0" w:color="auto"/>
                        <w:left w:val="none" w:sz="0" w:space="0" w:color="auto"/>
                        <w:bottom w:val="none" w:sz="0" w:space="0" w:color="auto"/>
                        <w:right w:val="none" w:sz="0" w:space="0" w:color="auto"/>
                      </w:divBdr>
                      <w:divsChild>
                        <w:div w:id="2093425064">
                          <w:marLeft w:val="0"/>
                          <w:marRight w:val="0"/>
                          <w:marTop w:val="0"/>
                          <w:marBottom w:val="0"/>
                          <w:divBdr>
                            <w:top w:val="none" w:sz="0" w:space="0" w:color="auto"/>
                            <w:left w:val="none" w:sz="0" w:space="0" w:color="auto"/>
                            <w:bottom w:val="none" w:sz="0" w:space="0" w:color="auto"/>
                            <w:right w:val="none" w:sz="0" w:space="0" w:color="auto"/>
                          </w:divBdr>
                        </w:div>
                        <w:div w:id="687482759">
                          <w:marLeft w:val="0"/>
                          <w:marRight w:val="0"/>
                          <w:marTop w:val="0"/>
                          <w:marBottom w:val="0"/>
                          <w:divBdr>
                            <w:top w:val="none" w:sz="0" w:space="0" w:color="auto"/>
                            <w:left w:val="none" w:sz="0" w:space="0" w:color="auto"/>
                            <w:bottom w:val="none" w:sz="0" w:space="0" w:color="auto"/>
                            <w:right w:val="none" w:sz="0" w:space="0" w:color="auto"/>
                          </w:divBdr>
                        </w:div>
                        <w:div w:id="2027250356">
                          <w:marLeft w:val="0"/>
                          <w:marRight w:val="0"/>
                          <w:marTop w:val="0"/>
                          <w:marBottom w:val="0"/>
                          <w:divBdr>
                            <w:top w:val="none" w:sz="0" w:space="0" w:color="auto"/>
                            <w:left w:val="none" w:sz="0" w:space="0" w:color="auto"/>
                            <w:bottom w:val="none" w:sz="0" w:space="0" w:color="auto"/>
                            <w:right w:val="none" w:sz="0" w:space="0" w:color="auto"/>
                          </w:divBdr>
                        </w:div>
                        <w:div w:id="792796117">
                          <w:marLeft w:val="0"/>
                          <w:marRight w:val="0"/>
                          <w:marTop w:val="0"/>
                          <w:marBottom w:val="0"/>
                          <w:divBdr>
                            <w:top w:val="none" w:sz="0" w:space="0" w:color="auto"/>
                            <w:left w:val="none" w:sz="0" w:space="0" w:color="auto"/>
                            <w:bottom w:val="none" w:sz="0" w:space="0" w:color="auto"/>
                            <w:right w:val="none" w:sz="0" w:space="0" w:color="auto"/>
                          </w:divBdr>
                        </w:div>
                        <w:div w:id="1393776680">
                          <w:marLeft w:val="0"/>
                          <w:marRight w:val="0"/>
                          <w:marTop w:val="0"/>
                          <w:marBottom w:val="0"/>
                          <w:divBdr>
                            <w:top w:val="none" w:sz="0" w:space="0" w:color="auto"/>
                            <w:left w:val="none" w:sz="0" w:space="0" w:color="auto"/>
                            <w:bottom w:val="none" w:sz="0" w:space="0" w:color="auto"/>
                            <w:right w:val="none" w:sz="0" w:space="0" w:color="auto"/>
                          </w:divBdr>
                        </w:div>
                        <w:div w:id="220603459">
                          <w:marLeft w:val="0"/>
                          <w:marRight w:val="0"/>
                          <w:marTop w:val="0"/>
                          <w:marBottom w:val="0"/>
                          <w:divBdr>
                            <w:top w:val="none" w:sz="0" w:space="0" w:color="auto"/>
                            <w:left w:val="none" w:sz="0" w:space="0" w:color="auto"/>
                            <w:bottom w:val="none" w:sz="0" w:space="0" w:color="auto"/>
                            <w:right w:val="none" w:sz="0" w:space="0" w:color="auto"/>
                          </w:divBdr>
                        </w:div>
                        <w:div w:id="1123421114">
                          <w:marLeft w:val="0"/>
                          <w:marRight w:val="0"/>
                          <w:marTop w:val="0"/>
                          <w:marBottom w:val="0"/>
                          <w:divBdr>
                            <w:top w:val="none" w:sz="0" w:space="0" w:color="auto"/>
                            <w:left w:val="none" w:sz="0" w:space="0" w:color="auto"/>
                            <w:bottom w:val="none" w:sz="0" w:space="0" w:color="auto"/>
                            <w:right w:val="none" w:sz="0" w:space="0" w:color="auto"/>
                          </w:divBdr>
                        </w:div>
                        <w:div w:id="1741632544">
                          <w:marLeft w:val="0"/>
                          <w:marRight w:val="0"/>
                          <w:marTop w:val="0"/>
                          <w:marBottom w:val="0"/>
                          <w:divBdr>
                            <w:top w:val="none" w:sz="0" w:space="0" w:color="auto"/>
                            <w:left w:val="none" w:sz="0" w:space="0" w:color="auto"/>
                            <w:bottom w:val="none" w:sz="0" w:space="0" w:color="auto"/>
                            <w:right w:val="none" w:sz="0" w:space="0" w:color="auto"/>
                          </w:divBdr>
                        </w:div>
                        <w:div w:id="1132138637">
                          <w:marLeft w:val="0"/>
                          <w:marRight w:val="0"/>
                          <w:marTop w:val="0"/>
                          <w:marBottom w:val="0"/>
                          <w:divBdr>
                            <w:top w:val="none" w:sz="0" w:space="0" w:color="auto"/>
                            <w:left w:val="none" w:sz="0" w:space="0" w:color="auto"/>
                            <w:bottom w:val="none" w:sz="0" w:space="0" w:color="auto"/>
                            <w:right w:val="none" w:sz="0" w:space="0" w:color="auto"/>
                          </w:divBdr>
                        </w:div>
                        <w:div w:id="202640607">
                          <w:marLeft w:val="0"/>
                          <w:marRight w:val="0"/>
                          <w:marTop w:val="0"/>
                          <w:marBottom w:val="0"/>
                          <w:divBdr>
                            <w:top w:val="none" w:sz="0" w:space="0" w:color="auto"/>
                            <w:left w:val="none" w:sz="0" w:space="0" w:color="auto"/>
                            <w:bottom w:val="none" w:sz="0" w:space="0" w:color="auto"/>
                            <w:right w:val="none" w:sz="0" w:space="0" w:color="auto"/>
                          </w:divBdr>
                        </w:div>
                        <w:div w:id="1579442260">
                          <w:marLeft w:val="0"/>
                          <w:marRight w:val="0"/>
                          <w:marTop w:val="0"/>
                          <w:marBottom w:val="0"/>
                          <w:divBdr>
                            <w:top w:val="none" w:sz="0" w:space="0" w:color="auto"/>
                            <w:left w:val="none" w:sz="0" w:space="0" w:color="auto"/>
                            <w:bottom w:val="none" w:sz="0" w:space="0" w:color="auto"/>
                            <w:right w:val="none" w:sz="0" w:space="0" w:color="auto"/>
                          </w:divBdr>
                        </w:div>
                        <w:div w:id="708922238">
                          <w:marLeft w:val="0"/>
                          <w:marRight w:val="0"/>
                          <w:marTop w:val="0"/>
                          <w:marBottom w:val="0"/>
                          <w:divBdr>
                            <w:top w:val="none" w:sz="0" w:space="0" w:color="auto"/>
                            <w:left w:val="none" w:sz="0" w:space="0" w:color="auto"/>
                            <w:bottom w:val="none" w:sz="0" w:space="0" w:color="auto"/>
                            <w:right w:val="none" w:sz="0" w:space="0" w:color="auto"/>
                          </w:divBdr>
                        </w:div>
                        <w:div w:id="762796609">
                          <w:marLeft w:val="0"/>
                          <w:marRight w:val="0"/>
                          <w:marTop w:val="0"/>
                          <w:marBottom w:val="0"/>
                          <w:divBdr>
                            <w:top w:val="none" w:sz="0" w:space="0" w:color="auto"/>
                            <w:left w:val="none" w:sz="0" w:space="0" w:color="auto"/>
                            <w:bottom w:val="none" w:sz="0" w:space="0" w:color="auto"/>
                            <w:right w:val="none" w:sz="0" w:space="0" w:color="auto"/>
                          </w:divBdr>
                        </w:div>
                        <w:div w:id="87579458">
                          <w:marLeft w:val="0"/>
                          <w:marRight w:val="0"/>
                          <w:marTop w:val="0"/>
                          <w:marBottom w:val="0"/>
                          <w:divBdr>
                            <w:top w:val="none" w:sz="0" w:space="0" w:color="auto"/>
                            <w:left w:val="none" w:sz="0" w:space="0" w:color="auto"/>
                            <w:bottom w:val="none" w:sz="0" w:space="0" w:color="auto"/>
                            <w:right w:val="none" w:sz="0" w:space="0" w:color="auto"/>
                          </w:divBdr>
                        </w:div>
                        <w:div w:id="339283666">
                          <w:marLeft w:val="0"/>
                          <w:marRight w:val="0"/>
                          <w:marTop w:val="0"/>
                          <w:marBottom w:val="0"/>
                          <w:divBdr>
                            <w:top w:val="none" w:sz="0" w:space="0" w:color="auto"/>
                            <w:left w:val="none" w:sz="0" w:space="0" w:color="auto"/>
                            <w:bottom w:val="none" w:sz="0" w:space="0" w:color="auto"/>
                            <w:right w:val="none" w:sz="0" w:space="0" w:color="auto"/>
                          </w:divBdr>
                        </w:div>
                        <w:div w:id="221722819">
                          <w:marLeft w:val="0"/>
                          <w:marRight w:val="0"/>
                          <w:marTop w:val="0"/>
                          <w:marBottom w:val="0"/>
                          <w:divBdr>
                            <w:top w:val="none" w:sz="0" w:space="0" w:color="auto"/>
                            <w:left w:val="none" w:sz="0" w:space="0" w:color="auto"/>
                            <w:bottom w:val="none" w:sz="0" w:space="0" w:color="auto"/>
                            <w:right w:val="none" w:sz="0" w:space="0" w:color="auto"/>
                          </w:divBdr>
                        </w:div>
                        <w:div w:id="438179642">
                          <w:marLeft w:val="0"/>
                          <w:marRight w:val="0"/>
                          <w:marTop w:val="0"/>
                          <w:marBottom w:val="0"/>
                          <w:divBdr>
                            <w:top w:val="none" w:sz="0" w:space="0" w:color="auto"/>
                            <w:left w:val="none" w:sz="0" w:space="0" w:color="auto"/>
                            <w:bottom w:val="none" w:sz="0" w:space="0" w:color="auto"/>
                            <w:right w:val="none" w:sz="0" w:space="0" w:color="auto"/>
                          </w:divBdr>
                        </w:div>
                        <w:div w:id="420882676">
                          <w:marLeft w:val="0"/>
                          <w:marRight w:val="0"/>
                          <w:marTop w:val="0"/>
                          <w:marBottom w:val="0"/>
                          <w:divBdr>
                            <w:top w:val="none" w:sz="0" w:space="0" w:color="auto"/>
                            <w:left w:val="none" w:sz="0" w:space="0" w:color="auto"/>
                            <w:bottom w:val="none" w:sz="0" w:space="0" w:color="auto"/>
                            <w:right w:val="none" w:sz="0" w:space="0" w:color="auto"/>
                          </w:divBdr>
                        </w:div>
                        <w:div w:id="927352236">
                          <w:marLeft w:val="0"/>
                          <w:marRight w:val="0"/>
                          <w:marTop w:val="0"/>
                          <w:marBottom w:val="0"/>
                          <w:divBdr>
                            <w:top w:val="none" w:sz="0" w:space="0" w:color="auto"/>
                            <w:left w:val="none" w:sz="0" w:space="0" w:color="auto"/>
                            <w:bottom w:val="none" w:sz="0" w:space="0" w:color="auto"/>
                            <w:right w:val="none" w:sz="0" w:space="0" w:color="auto"/>
                          </w:divBdr>
                        </w:div>
                        <w:div w:id="1029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403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rrin.oehlerking@usask.ca" TargetMode="External"/><Relationship Id="rId3" Type="http://schemas.openxmlformats.org/officeDocument/2006/relationships/settings" Target="settings.xml"/><Relationship Id="rId7" Type="http://schemas.openxmlformats.org/officeDocument/2006/relationships/hyperlink" Target="mailto:jennifer.lang@usask.c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glen.gillis@usask.ca" TargetMode="External"/><Relationship Id="rId11" Type="http://schemas.openxmlformats.org/officeDocument/2006/relationships/fontTable" Target="fontTable.xml"/><Relationship Id="rId5" Type="http://schemas.openxmlformats.org/officeDocument/2006/relationships/image" Target="media/image1.tiff"/><Relationship Id="rId10" Type="http://schemas.openxmlformats.org/officeDocument/2006/relationships/hyperlink" Target="mailto:veronique.mathieu@usask.ca" TargetMode="External"/><Relationship Id="rId4" Type="http://schemas.openxmlformats.org/officeDocument/2006/relationships/webSettings" Target="webSettings.xml"/><Relationship Id="rId9" Type="http://schemas.openxmlformats.org/officeDocument/2006/relationships/hyperlink" Target="mailto:Veronique.mathieu@usask.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649</Words>
  <Characters>3700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Lang, Jennifer</dc:creator>
  <cp:keywords/>
  <dc:description/>
  <cp:lastModifiedBy>McNeill, Dean</cp:lastModifiedBy>
  <cp:revision>3</cp:revision>
  <dcterms:created xsi:type="dcterms:W3CDTF">2021-04-29T16:24:00Z</dcterms:created>
  <dcterms:modified xsi:type="dcterms:W3CDTF">2021-04-30T17:28:00Z</dcterms:modified>
</cp:coreProperties>
</file>