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D60A" w14:textId="1F1368AB" w:rsidR="001678D8" w:rsidRPr="00E5778D" w:rsidRDefault="004D7F6D" w:rsidP="004D7F6D">
      <w:pPr>
        <w:jc w:val="center"/>
        <w:rPr>
          <w:rFonts w:ascii="Times New Roman" w:hAnsi="Times New Roman" w:cs="Times New Roman"/>
          <w:b/>
          <w:bCs/>
          <w:sz w:val="24"/>
          <w:szCs w:val="24"/>
        </w:rPr>
      </w:pPr>
      <w:r w:rsidRPr="00E5778D">
        <w:rPr>
          <w:rFonts w:ascii="Times New Roman" w:hAnsi="Times New Roman" w:cs="Times New Roman"/>
          <w:b/>
          <w:bCs/>
          <w:sz w:val="24"/>
          <w:szCs w:val="24"/>
        </w:rPr>
        <w:t>Advisory Committees for the M.A. Musicology and M.Mus. Music Theory Programs</w:t>
      </w:r>
    </w:p>
    <w:p w14:paraId="455A297E" w14:textId="638721E3" w:rsidR="004D7F6D" w:rsidRPr="00E5778D" w:rsidRDefault="004D7F6D" w:rsidP="004D7F6D">
      <w:pPr>
        <w:rPr>
          <w:rFonts w:ascii="Times New Roman" w:hAnsi="Times New Roman" w:cs="Times New Roman"/>
          <w:b/>
          <w:bCs/>
          <w:sz w:val="24"/>
          <w:szCs w:val="24"/>
        </w:rPr>
      </w:pPr>
      <w:r w:rsidRPr="00E5778D">
        <w:rPr>
          <w:rFonts w:ascii="Times New Roman" w:hAnsi="Times New Roman" w:cs="Times New Roman"/>
          <w:b/>
          <w:bCs/>
          <w:sz w:val="24"/>
          <w:szCs w:val="24"/>
        </w:rPr>
        <w:t>Responsibilities of the Supervisor:</w:t>
      </w:r>
    </w:p>
    <w:p w14:paraId="514922DC" w14:textId="2967AD53" w:rsidR="00B00672" w:rsidRPr="00B00672" w:rsidRDefault="00B00672" w:rsidP="00B006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Compose the Advisory Committee, in consultation with the student, the Graduate Chair, and the Department Head</w:t>
      </w:r>
    </w:p>
    <w:p w14:paraId="3CB1303A" w14:textId="25A1F538" w:rsidR="004D7F6D" w:rsidRDefault="004D7F6D" w:rsidP="004D7F6D">
      <w:pPr>
        <w:pStyle w:val="ListParagraph"/>
        <w:numPr>
          <w:ilvl w:val="0"/>
          <w:numId w:val="1"/>
        </w:numPr>
        <w:rPr>
          <w:rFonts w:ascii="Times New Roman" w:hAnsi="Times New Roman" w:cs="Times New Roman"/>
          <w:sz w:val="24"/>
          <w:szCs w:val="24"/>
        </w:rPr>
      </w:pPr>
      <w:r w:rsidRPr="004D7F6D">
        <w:rPr>
          <w:rFonts w:ascii="Times New Roman" w:hAnsi="Times New Roman" w:cs="Times New Roman"/>
          <w:sz w:val="24"/>
          <w:szCs w:val="24"/>
        </w:rPr>
        <w:t xml:space="preserve">Complete the Student-Supervisor Agreement for </w:t>
      </w:r>
      <w:r>
        <w:rPr>
          <w:rFonts w:ascii="Times New Roman" w:hAnsi="Times New Roman" w:cs="Times New Roman"/>
          <w:sz w:val="24"/>
          <w:szCs w:val="24"/>
        </w:rPr>
        <w:t>T</w:t>
      </w:r>
      <w:r w:rsidRPr="004D7F6D">
        <w:rPr>
          <w:rFonts w:ascii="Times New Roman" w:hAnsi="Times New Roman" w:cs="Times New Roman"/>
          <w:sz w:val="24"/>
          <w:szCs w:val="24"/>
        </w:rPr>
        <w:t>hesis-</w:t>
      </w:r>
      <w:r>
        <w:rPr>
          <w:rFonts w:ascii="Times New Roman" w:hAnsi="Times New Roman" w:cs="Times New Roman"/>
          <w:sz w:val="24"/>
          <w:szCs w:val="24"/>
        </w:rPr>
        <w:t>B</w:t>
      </w:r>
      <w:r w:rsidRPr="004D7F6D">
        <w:rPr>
          <w:rFonts w:ascii="Times New Roman" w:hAnsi="Times New Roman" w:cs="Times New Roman"/>
          <w:sz w:val="24"/>
          <w:szCs w:val="24"/>
        </w:rPr>
        <w:t xml:space="preserve">ased </w:t>
      </w:r>
      <w:r>
        <w:rPr>
          <w:rFonts w:ascii="Times New Roman" w:hAnsi="Times New Roman" w:cs="Times New Roman"/>
          <w:sz w:val="24"/>
          <w:szCs w:val="24"/>
        </w:rPr>
        <w:t>D</w:t>
      </w:r>
      <w:r w:rsidRPr="004D7F6D">
        <w:rPr>
          <w:rFonts w:ascii="Times New Roman" w:hAnsi="Times New Roman" w:cs="Times New Roman"/>
          <w:sz w:val="24"/>
          <w:szCs w:val="24"/>
        </w:rPr>
        <w:t xml:space="preserve">egree </w:t>
      </w:r>
      <w:r>
        <w:rPr>
          <w:rFonts w:ascii="Times New Roman" w:hAnsi="Times New Roman" w:cs="Times New Roman"/>
          <w:sz w:val="24"/>
          <w:szCs w:val="24"/>
        </w:rPr>
        <w:t>P</w:t>
      </w:r>
      <w:r w:rsidRPr="004D7F6D">
        <w:rPr>
          <w:rFonts w:ascii="Times New Roman" w:hAnsi="Times New Roman" w:cs="Times New Roman"/>
          <w:sz w:val="24"/>
          <w:szCs w:val="24"/>
        </w:rPr>
        <w:t>rograms</w:t>
      </w:r>
      <w:r>
        <w:rPr>
          <w:rFonts w:ascii="Times New Roman" w:hAnsi="Times New Roman" w:cs="Times New Roman"/>
          <w:sz w:val="24"/>
          <w:szCs w:val="24"/>
        </w:rPr>
        <w:t xml:space="preserve"> before the first annual review (and ideally sooner): </w:t>
      </w:r>
      <w:hyperlink r:id="rId5" w:history="1">
        <w:r w:rsidRPr="009A2F2B">
          <w:rPr>
            <w:rStyle w:val="Hyperlink"/>
            <w:rFonts w:ascii="Times New Roman" w:hAnsi="Times New Roman" w:cs="Times New Roman"/>
            <w:sz w:val="24"/>
            <w:szCs w:val="24"/>
          </w:rPr>
          <w:t>https://students.usask.ca/documents/graduate/student-supervisor-agreement.pdf</w:t>
        </w:r>
      </w:hyperlink>
    </w:p>
    <w:p w14:paraId="48084E28" w14:textId="5C8B9471" w:rsidR="0078404E" w:rsidRPr="0078404E" w:rsidRDefault="0078404E" w:rsidP="007840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Complete an </w:t>
      </w:r>
      <w:r w:rsidR="00E5778D" w:rsidRPr="00E5778D">
        <w:rPr>
          <w:rFonts w:ascii="Times New Roman" w:hAnsi="Times New Roman" w:cs="Times New Roman"/>
          <w:sz w:val="24"/>
          <w:szCs w:val="24"/>
        </w:rPr>
        <w:t>Annual Progress Report</w:t>
      </w:r>
      <w:r>
        <w:rPr>
          <w:rFonts w:ascii="Times New Roman" w:hAnsi="Times New Roman" w:cs="Times New Roman"/>
          <w:sz w:val="24"/>
          <w:szCs w:val="24"/>
        </w:rPr>
        <w:t xml:space="preserve">, which is signed by the student and the Graduate Chair, and is submitted to the CGPS by the Graduate chair </w:t>
      </w:r>
      <w:hyperlink r:id="rId6" w:history="1">
        <w:r w:rsidRPr="00D20251">
          <w:rPr>
            <w:rStyle w:val="Hyperlink"/>
            <w:rFonts w:ascii="Times New Roman" w:hAnsi="Times New Roman" w:cs="Times New Roman"/>
            <w:sz w:val="24"/>
            <w:szCs w:val="24"/>
          </w:rPr>
          <w:t>https://cgps.usask.ca/documents/gsr210ProgReport.pdf</w:t>
        </w:r>
      </w:hyperlink>
    </w:p>
    <w:p w14:paraId="10B70408" w14:textId="4D0F9B55" w:rsidR="004D7F6D" w:rsidRDefault="004D7F6D" w:rsidP="004D7F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Ensure that </w:t>
      </w:r>
      <w:r w:rsidR="00B00672">
        <w:rPr>
          <w:rFonts w:ascii="Times New Roman" w:hAnsi="Times New Roman" w:cs="Times New Roman"/>
          <w:sz w:val="24"/>
          <w:szCs w:val="24"/>
        </w:rPr>
        <w:t>the S</w:t>
      </w:r>
      <w:r>
        <w:rPr>
          <w:rFonts w:ascii="Times New Roman" w:hAnsi="Times New Roman" w:cs="Times New Roman"/>
          <w:sz w:val="24"/>
          <w:szCs w:val="24"/>
        </w:rPr>
        <w:t>tudent is fulfilling ethics requirements, if applicable</w:t>
      </w:r>
    </w:p>
    <w:p w14:paraId="521955CF" w14:textId="418C8AC6" w:rsidR="00B00672" w:rsidRDefault="00B00672" w:rsidP="004D7F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Meet regularly with the Student, at intervals agreed upon by the Student and the Supervisor in the Student-Supervisor Agreement</w:t>
      </w:r>
    </w:p>
    <w:p w14:paraId="47B4969C" w14:textId="3BFB1C0F" w:rsidR="00B00672" w:rsidRDefault="00B00672" w:rsidP="00B00672">
      <w:pPr>
        <w:pStyle w:val="ListParagraph"/>
        <w:numPr>
          <w:ilvl w:val="0"/>
          <w:numId w:val="1"/>
        </w:numPr>
        <w:rPr>
          <w:rFonts w:ascii="Times New Roman" w:hAnsi="Times New Roman" w:cs="Times New Roman"/>
          <w:sz w:val="24"/>
          <w:szCs w:val="24"/>
        </w:rPr>
      </w:pPr>
      <w:r w:rsidRPr="00B00672">
        <w:rPr>
          <w:rFonts w:ascii="Times New Roman" w:hAnsi="Times New Roman" w:cs="Times New Roman"/>
          <w:sz w:val="24"/>
          <w:szCs w:val="24"/>
        </w:rPr>
        <w:t>Respond in a timely manner with constructive suggestions/revisions to written work (including proposals, literature reviews, analysis, chapters), as well as research and scholarship applications, reports, manuscripts, or scholarly presentations</w:t>
      </w:r>
      <w:r w:rsidR="00E5778D">
        <w:rPr>
          <w:rFonts w:ascii="Times New Roman" w:hAnsi="Times New Roman" w:cs="Times New Roman"/>
          <w:sz w:val="24"/>
          <w:szCs w:val="24"/>
        </w:rPr>
        <w:t>.</w:t>
      </w:r>
    </w:p>
    <w:p w14:paraId="2B704CB5" w14:textId="191D2A1F" w:rsidR="009A207B" w:rsidRPr="009A207B" w:rsidRDefault="009A207B" w:rsidP="009A207B">
      <w:pPr>
        <w:pStyle w:val="ListParagraph"/>
        <w:numPr>
          <w:ilvl w:val="0"/>
          <w:numId w:val="1"/>
        </w:numPr>
        <w:rPr>
          <w:rFonts w:ascii="Times New Roman" w:hAnsi="Times New Roman" w:cs="Times New Roman"/>
          <w:sz w:val="24"/>
          <w:szCs w:val="24"/>
        </w:rPr>
      </w:pPr>
      <w:r w:rsidRPr="009A207B">
        <w:rPr>
          <w:rFonts w:ascii="Times New Roman" w:hAnsi="Times New Roman" w:cs="Times New Roman"/>
          <w:sz w:val="24"/>
          <w:szCs w:val="24"/>
        </w:rPr>
        <w:t>Supervisors shall ensure that adequate provision has been made for continued supervision and student support during an absence or leave. All such arrangements must be communicated well in advance to the CGPS Dean, academic unit Head and the student. Interim examining and supervisory arrangements to cover a period of absence do not release Supervisors from final responsibility for the adequate supervision of their students.</w:t>
      </w:r>
      <w:r>
        <w:rPr>
          <w:rFonts w:ascii="Times New Roman" w:hAnsi="Times New Roman" w:cs="Times New Roman"/>
          <w:sz w:val="24"/>
          <w:szCs w:val="24"/>
        </w:rPr>
        <w:t xml:space="preserve"> </w:t>
      </w:r>
      <w:r w:rsidRPr="009A207B">
        <w:rPr>
          <w:rFonts w:ascii="Times New Roman" w:hAnsi="Times New Roman" w:cs="Times New Roman"/>
          <w:sz w:val="24"/>
          <w:szCs w:val="24"/>
        </w:rPr>
        <w:t>[CGPS Policies and Procedures Manual 3.3. Supervisors on sabbatical or other leave]</w:t>
      </w:r>
    </w:p>
    <w:p w14:paraId="02A89736" w14:textId="6DDB7D6D" w:rsidR="0078404E" w:rsidRDefault="0078404E" w:rsidP="00B006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Schedule the thesis defence and notify the Dean of the CGPS (at least three weeks before the defence date</w:t>
      </w:r>
      <w:r w:rsidR="002F681A">
        <w:rPr>
          <w:rFonts w:ascii="Times New Roman" w:hAnsi="Times New Roman" w:cs="Times New Roman"/>
          <w:sz w:val="24"/>
          <w:szCs w:val="24"/>
        </w:rPr>
        <w:t>)</w:t>
      </w:r>
    </w:p>
    <w:p w14:paraId="03CF50EF" w14:textId="19B469E2" w:rsidR="00E5778D" w:rsidRDefault="00E5778D" w:rsidP="00B006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Arrange for an </w:t>
      </w:r>
      <w:r w:rsidRPr="00E5778D">
        <w:rPr>
          <w:rFonts w:ascii="Times New Roman" w:hAnsi="Times New Roman" w:cs="Times New Roman"/>
          <w:sz w:val="24"/>
          <w:szCs w:val="24"/>
        </w:rPr>
        <w:t>External Examiner</w:t>
      </w:r>
      <w:r>
        <w:rPr>
          <w:rFonts w:ascii="Times New Roman" w:hAnsi="Times New Roman" w:cs="Times New Roman"/>
          <w:sz w:val="24"/>
          <w:szCs w:val="24"/>
        </w:rPr>
        <w:t xml:space="preserve"> for the Thesis Defence</w:t>
      </w:r>
      <w:r w:rsidR="002F681A">
        <w:rPr>
          <w:rFonts w:ascii="Times New Roman" w:hAnsi="Times New Roman" w:cs="Times New Roman"/>
          <w:sz w:val="24"/>
          <w:szCs w:val="24"/>
        </w:rPr>
        <w:t xml:space="preserve"> (at least three weeks before the defence date)</w:t>
      </w:r>
    </w:p>
    <w:p w14:paraId="394EBADA" w14:textId="4F4EAB74" w:rsidR="002F681A" w:rsidRPr="00B00672" w:rsidRDefault="002F681A" w:rsidP="00B006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Complete the defence report and recommendation forms and </w:t>
      </w:r>
      <w:r w:rsidRPr="002F681A">
        <w:rPr>
          <w:rFonts w:ascii="Times New Roman" w:hAnsi="Times New Roman" w:cs="Times New Roman"/>
          <w:sz w:val="24"/>
          <w:szCs w:val="24"/>
        </w:rPr>
        <w:t xml:space="preserve">submit </w:t>
      </w:r>
      <w:r>
        <w:rPr>
          <w:rFonts w:ascii="Times New Roman" w:hAnsi="Times New Roman" w:cs="Times New Roman"/>
          <w:sz w:val="24"/>
          <w:szCs w:val="24"/>
        </w:rPr>
        <w:t xml:space="preserve">them </w:t>
      </w:r>
      <w:r w:rsidRPr="002F681A">
        <w:rPr>
          <w:rFonts w:ascii="Times New Roman" w:hAnsi="Times New Roman" w:cs="Times New Roman"/>
          <w:sz w:val="24"/>
          <w:szCs w:val="24"/>
        </w:rPr>
        <w:t xml:space="preserve">to the CGPS using the Graduate Defence Forms </w:t>
      </w:r>
      <w:proofErr w:type="spellStart"/>
      <w:r w:rsidRPr="002F681A">
        <w:rPr>
          <w:rFonts w:ascii="Times New Roman" w:hAnsi="Times New Roman" w:cs="Times New Roman"/>
          <w:sz w:val="24"/>
          <w:szCs w:val="24"/>
        </w:rPr>
        <w:t>eForm</w:t>
      </w:r>
      <w:proofErr w:type="spellEnd"/>
    </w:p>
    <w:p w14:paraId="0EA4E556" w14:textId="66FECADD" w:rsidR="004D7F6D" w:rsidRDefault="004D7F6D" w:rsidP="004D7F6D">
      <w:pPr>
        <w:rPr>
          <w:rFonts w:ascii="Times New Roman" w:hAnsi="Times New Roman" w:cs="Times New Roman"/>
          <w:sz w:val="24"/>
          <w:szCs w:val="24"/>
        </w:rPr>
      </w:pPr>
    </w:p>
    <w:p w14:paraId="17A356AE" w14:textId="2505EBF0" w:rsidR="004D7F6D" w:rsidRPr="00E5778D" w:rsidRDefault="004D7F6D" w:rsidP="004D7F6D">
      <w:pPr>
        <w:rPr>
          <w:rFonts w:ascii="Times New Roman" w:hAnsi="Times New Roman" w:cs="Times New Roman"/>
          <w:b/>
          <w:bCs/>
          <w:sz w:val="24"/>
          <w:szCs w:val="24"/>
        </w:rPr>
      </w:pPr>
      <w:r w:rsidRPr="00E5778D">
        <w:rPr>
          <w:rFonts w:ascii="Times New Roman" w:hAnsi="Times New Roman" w:cs="Times New Roman"/>
          <w:b/>
          <w:bCs/>
          <w:sz w:val="24"/>
          <w:szCs w:val="24"/>
        </w:rPr>
        <w:t>Responsibilities of all Members of the Advisory Committee</w:t>
      </w:r>
      <w:r w:rsidR="002F681A">
        <w:rPr>
          <w:rFonts w:ascii="Times New Roman" w:hAnsi="Times New Roman" w:cs="Times New Roman"/>
          <w:b/>
          <w:bCs/>
          <w:sz w:val="24"/>
          <w:szCs w:val="24"/>
        </w:rPr>
        <w:t xml:space="preserve"> (Including the Supervisor)</w:t>
      </w:r>
      <w:r w:rsidRPr="00E5778D">
        <w:rPr>
          <w:rFonts w:ascii="Times New Roman" w:hAnsi="Times New Roman" w:cs="Times New Roman"/>
          <w:b/>
          <w:bCs/>
          <w:sz w:val="24"/>
          <w:szCs w:val="24"/>
        </w:rPr>
        <w:t>:</w:t>
      </w:r>
    </w:p>
    <w:p w14:paraId="41418D3D" w14:textId="1758B7B6" w:rsidR="004D7F6D" w:rsidRPr="00B00672" w:rsidRDefault="004D7F6D" w:rsidP="00B00672">
      <w:pPr>
        <w:pStyle w:val="ListParagraph"/>
        <w:numPr>
          <w:ilvl w:val="0"/>
          <w:numId w:val="2"/>
        </w:numPr>
        <w:rPr>
          <w:rFonts w:ascii="Times New Roman" w:hAnsi="Times New Roman" w:cs="Times New Roman"/>
          <w:sz w:val="24"/>
          <w:szCs w:val="24"/>
        </w:rPr>
      </w:pPr>
      <w:r w:rsidRPr="00B00672">
        <w:rPr>
          <w:rFonts w:ascii="Times New Roman" w:hAnsi="Times New Roman" w:cs="Times New Roman"/>
          <w:sz w:val="24"/>
          <w:szCs w:val="24"/>
        </w:rPr>
        <w:t>Meet at least annually to discuss the student’s program of study (including course selection) and progress towards the completion of the degree</w:t>
      </w:r>
      <w:r w:rsidR="00B00672" w:rsidRPr="00B00672">
        <w:rPr>
          <w:rFonts w:ascii="Times New Roman" w:hAnsi="Times New Roman" w:cs="Times New Roman"/>
          <w:sz w:val="24"/>
          <w:szCs w:val="24"/>
        </w:rPr>
        <w:t>. Additional meetings may be held at the request of either the Student or the Supervisor(s). If appropriate, the Student will distribute reports in advance of scheduled meetings with the advisory committee</w:t>
      </w:r>
      <w:r w:rsidR="00B00672">
        <w:rPr>
          <w:rFonts w:ascii="Times New Roman" w:hAnsi="Times New Roman" w:cs="Times New Roman"/>
          <w:sz w:val="24"/>
          <w:szCs w:val="24"/>
        </w:rPr>
        <w:t>.</w:t>
      </w:r>
    </w:p>
    <w:p w14:paraId="3BCED12B" w14:textId="48F7452B" w:rsidR="00B00672" w:rsidRDefault="004D7F6D" w:rsidP="004D7F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Participate in the Thesis Proposal Defen</w:t>
      </w:r>
      <w:r w:rsidR="00E5778D">
        <w:rPr>
          <w:rFonts w:ascii="Times New Roman" w:hAnsi="Times New Roman" w:cs="Times New Roman"/>
          <w:sz w:val="24"/>
          <w:szCs w:val="24"/>
        </w:rPr>
        <w:t>c</w:t>
      </w:r>
      <w:r>
        <w:rPr>
          <w:rFonts w:ascii="Times New Roman" w:hAnsi="Times New Roman" w:cs="Times New Roman"/>
          <w:sz w:val="24"/>
          <w:szCs w:val="24"/>
        </w:rPr>
        <w:t xml:space="preserve">e by </w:t>
      </w:r>
      <w:r w:rsidR="00B00672">
        <w:rPr>
          <w:rFonts w:ascii="Times New Roman" w:hAnsi="Times New Roman" w:cs="Times New Roman"/>
          <w:sz w:val="24"/>
          <w:szCs w:val="24"/>
        </w:rPr>
        <w:t>reviewing the thesis proposal (the defen</w:t>
      </w:r>
      <w:r w:rsidR="00E5778D">
        <w:rPr>
          <w:rFonts w:ascii="Times New Roman" w:hAnsi="Times New Roman" w:cs="Times New Roman"/>
          <w:sz w:val="24"/>
          <w:szCs w:val="24"/>
        </w:rPr>
        <w:t>c</w:t>
      </w:r>
      <w:r w:rsidR="00B00672">
        <w:rPr>
          <w:rFonts w:ascii="Times New Roman" w:hAnsi="Times New Roman" w:cs="Times New Roman"/>
          <w:sz w:val="24"/>
          <w:szCs w:val="24"/>
        </w:rPr>
        <w:t xml:space="preserve">e will be scheduled at least a week after the submission of the proposal), giving comments and asking questions during the </w:t>
      </w:r>
      <w:r w:rsidR="00E5778D">
        <w:rPr>
          <w:rFonts w:ascii="Times New Roman" w:hAnsi="Times New Roman" w:cs="Times New Roman"/>
          <w:sz w:val="24"/>
          <w:szCs w:val="24"/>
        </w:rPr>
        <w:t>defence</w:t>
      </w:r>
      <w:r w:rsidR="00B00672">
        <w:rPr>
          <w:rFonts w:ascii="Times New Roman" w:hAnsi="Times New Roman" w:cs="Times New Roman"/>
          <w:sz w:val="24"/>
          <w:szCs w:val="24"/>
        </w:rPr>
        <w:t>, and, when changes are necessary, providing feedback about required adjustments to be made before the proposal is accepted</w:t>
      </w:r>
      <w:r w:rsidR="002F681A">
        <w:rPr>
          <w:rFonts w:ascii="Times New Roman" w:hAnsi="Times New Roman" w:cs="Times New Roman"/>
          <w:sz w:val="24"/>
          <w:szCs w:val="24"/>
        </w:rPr>
        <w:t>.</w:t>
      </w:r>
    </w:p>
    <w:p w14:paraId="18DC6926" w14:textId="7666C871" w:rsidR="00274BD0" w:rsidRPr="002F681A" w:rsidRDefault="00DC792F" w:rsidP="004D7F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Prior to scheduling the defence, all members of the committee must agree that the thesis is ready to be defended. Committee members may elect to review the chapter drafts as they are completed and/or to review the complete draft of the thesis when the student believes it is ready for the defence.</w:t>
      </w:r>
    </w:p>
    <w:p w14:paraId="6F6382EE" w14:textId="6A0D70DF" w:rsidR="00E5778D" w:rsidRDefault="00E5778D" w:rsidP="004D7F6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Participate in the Thesis Defence by reviewing the thesis (the defence will be scheduled for a date at least three weeks after the </w:t>
      </w:r>
      <w:r w:rsidR="00DC792F">
        <w:rPr>
          <w:rFonts w:ascii="Times New Roman" w:hAnsi="Times New Roman" w:cs="Times New Roman"/>
          <w:sz w:val="24"/>
          <w:szCs w:val="24"/>
        </w:rPr>
        <w:t xml:space="preserve">formal </w:t>
      </w:r>
      <w:r>
        <w:rPr>
          <w:rFonts w:ascii="Times New Roman" w:hAnsi="Times New Roman" w:cs="Times New Roman"/>
          <w:sz w:val="24"/>
          <w:szCs w:val="24"/>
        </w:rPr>
        <w:t xml:space="preserve">submission of the thesis), giving comments and asking questions during the </w:t>
      </w:r>
      <w:r w:rsidR="00274BD0">
        <w:rPr>
          <w:rFonts w:ascii="Times New Roman" w:hAnsi="Times New Roman" w:cs="Times New Roman"/>
          <w:sz w:val="24"/>
          <w:szCs w:val="24"/>
        </w:rPr>
        <w:t>Oral Examination</w:t>
      </w:r>
      <w:r>
        <w:rPr>
          <w:rFonts w:ascii="Times New Roman" w:hAnsi="Times New Roman" w:cs="Times New Roman"/>
          <w:sz w:val="24"/>
          <w:szCs w:val="24"/>
        </w:rPr>
        <w:t xml:space="preserve">, and, when changes are necessary, providing feedback about required adjustments to be made before the thesis </w:t>
      </w:r>
      <w:r w:rsidR="00274BD0">
        <w:rPr>
          <w:rFonts w:ascii="Times New Roman" w:hAnsi="Times New Roman" w:cs="Times New Roman"/>
          <w:sz w:val="24"/>
          <w:szCs w:val="24"/>
        </w:rPr>
        <w:t>undergoes the final submission.</w:t>
      </w:r>
    </w:p>
    <w:p w14:paraId="7C2B99CB" w14:textId="4157BE2B" w:rsidR="002F681A" w:rsidRDefault="002F681A" w:rsidP="002F681A">
      <w:pPr>
        <w:rPr>
          <w:rFonts w:ascii="Times New Roman" w:hAnsi="Times New Roman" w:cs="Times New Roman"/>
          <w:sz w:val="24"/>
          <w:szCs w:val="24"/>
        </w:rPr>
      </w:pPr>
    </w:p>
    <w:p w14:paraId="5E276205" w14:textId="27E830F6" w:rsidR="002F681A" w:rsidRDefault="002F681A" w:rsidP="002F681A">
      <w:pPr>
        <w:rPr>
          <w:rFonts w:ascii="Times New Roman" w:hAnsi="Times New Roman" w:cs="Times New Roman"/>
          <w:sz w:val="24"/>
          <w:szCs w:val="24"/>
        </w:rPr>
      </w:pPr>
    </w:p>
    <w:p w14:paraId="12B39F5D" w14:textId="672CF36A" w:rsidR="002F681A" w:rsidRDefault="002F681A" w:rsidP="002F681A">
      <w:pPr>
        <w:rPr>
          <w:rFonts w:ascii="Times New Roman" w:hAnsi="Times New Roman" w:cs="Times New Roman"/>
          <w:b/>
          <w:bCs/>
          <w:sz w:val="24"/>
          <w:szCs w:val="24"/>
        </w:rPr>
      </w:pPr>
      <w:r w:rsidRPr="002F681A">
        <w:rPr>
          <w:rFonts w:ascii="Times New Roman" w:hAnsi="Times New Roman" w:cs="Times New Roman"/>
          <w:b/>
          <w:bCs/>
          <w:sz w:val="24"/>
          <w:szCs w:val="24"/>
        </w:rPr>
        <w:t>Degree Requirements – M.A. Musicology</w:t>
      </w:r>
      <w:r>
        <w:rPr>
          <w:rFonts w:ascii="Times New Roman" w:hAnsi="Times New Roman" w:cs="Times New Roman"/>
          <w:b/>
          <w:bCs/>
          <w:sz w:val="24"/>
          <w:szCs w:val="24"/>
        </w:rPr>
        <w:t xml:space="preserve"> (Thesis-Based)</w:t>
      </w:r>
    </w:p>
    <w:p w14:paraId="3CCA1DF4" w14:textId="5DF2EA25" w:rsidR="009A207B" w:rsidRPr="009A207B" w:rsidRDefault="009A207B" w:rsidP="009A207B">
      <w:pPr>
        <w:rPr>
          <w:rFonts w:ascii="Times New Roman" w:hAnsi="Times New Roman" w:cs="Times New Roman"/>
          <w:sz w:val="24"/>
          <w:szCs w:val="24"/>
        </w:rPr>
      </w:pPr>
      <w:r w:rsidRPr="009A207B">
        <w:rPr>
          <w:rFonts w:ascii="Times New Roman" w:hAnsi="Times New Roman" w:cs="Times New Roman"/>
          <w:sz w:val="24"/>
          <w:szCs w:val="24"/>
        </w:rPr>
        <w:t>Master</w:t>
      </w:r>
      <w:r>
        <w:rPr>
          <w:rFonts w:ascii="Times New Roman" w:hAnsi="Times New Roman" w:cs="Times New Roman"/>
          <w:sz w:val="24"/>
          <w:szCs w:val="24"/>
        </w:rPr>
        <w:t>’s</w:t>
      </w:r>
      <w:r w:rsidRPr="009A207B">
        <w:rPr>
          <w:rFonts w:ascii="Times New Roman" w:hAnsi="Times New Roman" w:cs="Times New Roman"/>
          <w:sz w:val="24"/>
          <w:szCs w:val="24"/>
        </w:rPr>
        <w:t xml:space="preserve"> degree students have 5 years to complete their degrees.</w:t>
      </w:r>
    </w:p>
    <w:p w14:paraId="0FF55FF8" w14:textId="77777777" w:rsidR="002F681A" w:rsidRPr="002F681A" w:rsidRDefault="002F681A" w:rsidP="002F681A">
      <w:pPr>
        <w:pStyle w:val="ListParagraph"/>
        <w:numPr>
          <w:ilvl w:val="0"/>
          <w:numId w:val="3"/>
        </w:numPr>
        <w:rPr>
          <w:rFonts w:ascii="Times New Roman" w:hAnsi="Times New Roman" w:cs="Times New Roman"/>
          <w:sz w:val="24"/>
          <w:szCs w:val="24"/>
        </w:rPr>
      </w:pPr>
      <w:r w:rsidRPr="002F681A">
        <w:rPr>
          <w:rFonts w:ascii="Times New Roman" w:hAnsi="Times New Roman" w:cs="Times New Roman"/>
          <w:sz w:val="24"/>
          <w:szCs w:val="24"/>
        </w:rPr>
        <w:t>Students must maintain continuous registration in MUS 994.</w:t>
      </w:r>
    </w:p>
    <w:p w14:paraId="75E38FA9" w14:textId="77777777" w:rsidR="002F681A" w:rsidRPr="002F681A" w:rsidRDefault="002F681A" w:rsidP="002F681A">
      <w:pPr>
        <w:pStyle w:val="ListParagraph"/>
        <w:numPr>
          <w:ilvl w:val="0"/>
          <w:numId w:val="3"/>
        </w:numPr>
        <w:rPr>
          <w:rFonts w:ascii="Times New Roman" w:hAnsi="Times New Roman" w:cs="Times New Roman"/>
          <w:sz w:val="24"/>
          <w:szCs w:val="24"/>
        </w:rPr>
      </w:pPr>
      <w:r w:rsidRPr="002F681A">
        <w:rPr>
          <w:rFonts w:ascii="Times New Roman" w:hAnsi="Times New Roman" w:cs="Times New Roman"/>
          <w:sz w:val="24"/>
          <w:szCs w:val="24"/>
        </w:rPr>
        <w:t>GPS 960.0 Introduction to Ethics and Integrity</w:t>
      </w:r>
    </w:p>
    <w:p w14:paraId="360B41E1" w14:textId="77777777" w:rsidR="002F681A" w:rsidRPr="002F681A" w:rsidRDefault="002F681A" w:rsidP="002F681A">
      <w:pPr>
        <w:pStyle w:val="ListParagraph"/>
        <w:numPr>
          <w:ilvl w:val="0"/>
          <w:numId w:val="3"/>
        </w:numPr>
        <w:rPr>
          <w:rFonts w:ascii="Times New Roman" w:hAnsi="Times New Roman" w:cs="Times New Roman"/>
          <w:sz w:val="24"/>
          <w:szCs w:val="24"/>
        </w:rPr>
      </w:pPr>
      <w:r w:rsidRPr="002F681A">
        <w:rPr>
          <w:rFonts w:ascii="Times New Roman" w:hAnsi="Times New Roman" w:cs="Times New Roman"/>
          <w:sz w:val="24"/>
          <w:szCs w:val="24"/>
        </w:rPr>
        <w:t xml:space="preserve">GPS 961.0 Ethics and Integrity in Human Research, if research involves human </w:t>
      </w:r>
      <w:proofErr w:type="gramStart"/>
      <w:r w:rsidRPr="002F681A">
        <w:rPr>
          <w:rFonts w:ascii="Times New Roman" w:hAnsi="Times New Roman" w:cs="Times New Roman"/>
          <w:sz w:val="24"/>
          <w:szCs w:val="24"/>
        </w:rPr>
        <w:t>subjects</w:t>
      </w:r>
      <w:proofErr w:type="gramEnd"/>
    </w:p>
    <w:p w14:paraId="68EB1566" w14:textId="77777777" w:rsidR="002F681A" w:rsidRPr="002F681A" w:rsidRDefault="002F681A" w:rsidP="002F681A">
      <w:pPr>
        <w:pStyle w:val="ListParagraph"/>
        <w:numPr>
          <w:ilvl w:val="0"/>
          <w:numId w:val="3"/>
        </w:numPr>
        <w:rPr>
          <w:rFonts w:ascii="Times New Roman" w:hAnsi="Times New Roman" w:cs="Times New Roman"/>
          <w:sz w:val="24"/>
          <w:szCs w:val="24"/>
        </w:rPr>
      </w:pPr>
      <w:r w:rsidRPr="002F681A">
        <w:rPr>
          <w:rFonts w:ascii="Times New Roman" w:hAnsi="Times New Roman" w:cs="Times New Roman"/>
          <w:sz w:val="24"/>
          <w:szCs w:val="24"/>
        </w:rPr>
        <w:t xml:space="preserve">GPS 962.0 Ethics and Integrity in Animal Research, if research involves animal </w:t>
      </w:r>
      <w:proofErr w:type="gramStart"/>
      <w:r w:rsidRPr="002F681A">
        <w:rPr>
          <w:rFonts w:ascii="Times New Roman" w:hAnsi="Times New Roman" w:cs="Times New Roman"/>
          <w:sz w:val="24"/>
          <w:szCs w:val="24"/>
        </w:rPr>
        <w:t>subjects</w:t>
      </w:r>
      <w:proofErr w:type="gramEnd"/>
    </w:p>
    <w:p w14:paraId="1DA0E0E5" w14:textId="77777777" w:rsidR="002F681A" w:rsidRPr="002F681A" w:rsidRDefault="002F681A" w:rsidP="002F681A">
      <w:pPr>
        <w:rPr>
          <w:rFonts w:ascii="Times New Roman" w:hAnsi="Times New Roman" w:cs="Times New Roman"/>
          <w:sz w:val="24"/>
          <w:szCs w:val="24"/>
        </w:rPr>
      </w:pPr>
      <w:r w:rsidRPr="002F681A">
        <w:rPr>
          <w:rFonts w:ascii="Times New Roman" w:hAnsi="Times New Roman" w:cs="Times New Roman"/>
          <w:sz w:val="24"/>
          <w:szCs w:val="24"/>
        </w:rPr>
        <w:t>A minimum of 15 credit units, including the following:</w:t>
      </w:r>
    </w:p>
    <w:p w14:paraId="1EFB805D" w14:textId="77777777" w:rsidR="002F681A" w:rsidRPr="002F681A" w:rsidRDefault="002F681A" w:rsidP="002F681A">
      <w:pPr>
        <w:pStyle w:val="ListParagraph"/>
        <w:numPr>
          <w:ilvl w:val="0"/>
          <w:numId w:val="4"/>
        </w:numPr>
        <w:rPr>
          <w:rFonts w:ascii="Times New Roman" w:hAnsi="Times New Roman" w:cs="Times New Roman"/>
          <w:sz w:val="24"/>
          <w:szCs w:val="24"/>
        </w:rPr>
      </w:pPr>
      <w:r w:rsidRPr="002F681A">
        <w:rPr>
          <w:rFonts w:ascii="Times New Roman" w:hAnsi="Times New Roman" w:cs="Times New Roman"/>
          <w:sz w:val="24"/>
          <w:szCs w:val="24"/>
        </w:rPr>
        <w:t>3 credit units from MUS 853.3 Seminar in Musicology I or MUS 854.3 Seminar in Musicology II</w:t>
      </w:r>
    </w:p>
    <w:p w14:paraId="3178358B" w14:textId="03144767" w:rsidR="002F681A" w:rsidRPr="002F681A" w:rsidRDefault="002F681A" w:rsidP="002F681A">
      <w:pPr>
        <w:pStyle w:val="ListParagraph"/>
        <w:numPr>
          <w:ilvl w:val="0"/>
          <w:numId w:val="4"/>
        </w:numPr>
        <w:rPr>
          <w:rFonts w:ascii="Times New Roman" w:hAnsi="Times New Roman" w:cs="Times New Roman"/>
          <w:sz w:val="24"/>
          <w:szCs w:val="24"/>
        </w:rPr>
      </w:pPr>
      <w:r w:rsidRPr="002F681A">
        <w:rPr>
          <w:rFonts w:ascii="Times New Roman" w:hAnsi="Times New Roman" w:cs="Times New Roman"/>
          <w:sz w:val="24"/>
          <w:szCs w:val="24"/>
        </w:rPr>
        <w:t xml:space="preserve">3 credit units from MUS 822.3 Seminar in </w:t>
      </w:r>
      <w:proofErr w:type="spellStart"/>
      <w:r w:rsidRPr="002F681A">
        <w:rPr>
          <w:rFonts w:ascii="Times New Roman" w:hAnsi="Times New Roman" w:cs="Times New Roman"/>
          <w:sz w:val="24"/>
          <w:szCs w:val="24"/>
        </w:rPr>
        <w:t>S</w:t>
      </w:r>
      <w:r w:rsidR="00907610">
        <w:rPr>
          <w:rFonts w:ascii="Times New Roman" w:hAnsi="Times New Roman" w:cs="Times New Roman"/>
          <w:sz w:val="24"/>
          <w:szCs w:val="24"/>
        </w:rPr>
        <w:t>c</w:t>
      </w:r>
      <w:r w:rsidRPr="002F681A">
        <w:rPr>
          <w:rFonts w:ascii="Times New Roman" w:hAnsi="Times New Roman" w:cs="Times New Roman"/>
          <w:sz w:val="24"/>
          <w:szCs w:val="24"/>
        </w:rPr>
        <w:t>henkerian</w:t>
      </w:r>
      <w:proofErr w:type="spellEnd"/>
      <w:r w:rsidRPr="002F681A">
        <w:rPr>
          <w:rFonts w:ascii="Times New Roman" w:hAnsi="Times New Roman" w:cs="Times New Roman"/>
          <w:sz w:val="24"/>
          <w:szCs w:val="24"/>
        </w:rPr>
        <w:t xml:space="preserve"> Theory, MUS 845.3 Seminar in Music Analysis, MUS 851.3 Seminar in Music Theory, or MUS 855.3 Seminar in 20th Century Music Theory</w:t>
      </w:r>
    </w:p>
    <w:p w14:paraId="6BAAF374" w14:textId="77777777" w:rsidR="002F681A" w:rsidRPr="002F681A" w:rsidRDefault="002F681A" w:rsidP="002F681A">
      <w:pPr>
        <w:pStyle w:val="ListParagraph"/>
        <w:numPr>
          <w:ilvl w:val="0"/>
          <w:numId w:val="4"/>
        </w:numPr>
        <w:rPr>
          <w:rFonts w:ascii="Times New Roman" w:hAnsi="Times New Roman" w:cs="Times New Roman"/>
          <w:sz w:val="24"/>
          <w:szCs w:val="24"/>
        </w:rPr>
      </w:pPr>
      <w:r w:rsidRPr="002F681A">
        <w:rPr>
          <w:rFonts w:ascii="Times New Roman" w:hAnsi="Times New Roman" w:cs="Times New Roman"/>
          <w:sz w:val="24"/>
          <w:szCs w:val="24"/>
        </w:rPr>
        <w:t>6 credit units from MUS 821.3 Pedagogy of Music History and Musicology: Materials, Methods, and Curriculum Development</w:t>
      </w:r>
      <w:proofErr w:type="gramStart"/>
      <w:r w:rsidRPr="002F681A">
        <w:rPr>
          <w:rFonts w:ascii="Times New Roman" w:hAnsi="Times New Roman" w:cs="Times New Roman"/>
          <w:sz w:val="24"/>
          <w:szCs w:val="24"/>
        </w:rPr>
        <w:t>, ,</w:t>
      </w:r>
      <w:proofErr w:type="gramEnd"/>
      <w:r w:rsidRPr="002F681A">
        <w:rPr>
          <w:rFonts w:ascii="Times New Roman" w:hAnsi="Times New Roman" w:cs="Times New Roman"/>
          <w:sz w:val="24"/>
          <w:szCs w:val="24"/>
        </w:rPr>
        <w:t xml:space="preserve"> MUS 853.3 Seminar in Musicology I, or MUS 854.3 Seminar in Musicology II, or MUS 898.3 Special Topics</w:t>
      </w:r>
    </w:p>
    <w:p w14:paraId="184AA0CE" w14:textId="2D1A1A76" w:rsidR="002F681A" w:rsidRPr="002F681A" w:rsidRDefault="002F681A" w:rsidP="002F681A">
      <w:pPr>
        <w:pStyle w:val="ListParagraph"/>
        <w:numPr>
          <w:ilvl w:val="0"/>
          <w:numId w:val="4"/>
        </w:numPr>
        <w:rPr>
          <w:rFonts w:ascii="Times New Roman" w:hAnsi="Times New Roman" w:cs="Times New Roman"/>
          <w:sz w:val="24"/>
          <w:szCs w:val="24"/>
        </w:rPr>
      </w:pPr>
      <w:r w:rsidRPr="002F681A">
        <w:rPr>
          <w:rFonts w:ascii="Times New Roman" w:hAnsi="Times New Roman" w:cs="Times New Roman"/>
          <w:sz w:val="24"/>
          <w:szCs w:val="24"/>
        </w:rPr>
        <w:t>MUS 811.3 Applied Performance Seminar I (with permission), or an alternate approved course</w:t>
      </w:r>
      <w:r>
        <w:rPr>
          <w:rFonts w:ascii="Times New Roman" w:hAnsi="Times New Roman" w:cs="Times New Roman"/>
          <w:sz w:val="24"/>
          <w:szCs w:val="24"/>
        </w:rPr>
        <w:t xml:space="preserve"> (note: this can include </w:t>
      </w:r>
      <w:r w:rsidR="007B45BF">
        <w:rPr>
          <w:rFonts w:ascii="Times New Roman" w:hAnsi="Times New Roman" w:cs="Times New Roman"/>
          <w:sz w:val="24"/>
          <w:szCs w:val="24"/>
        </w:rPr>
        <w:t xml:space="preserve">800-level music courses, 800-level </w:t>
      </w:r>
      <w:r>
        <w:rPr>
          <w:rFonts w:ascii="Times New Roman" w:hAnsi="Times New Roman" w:cs="Times New Roman"/>
          <w:sz w:val="24"/>
          <w:szCs w:val="24"/>
        </w:rPr>
        <w:t>courses from outside the department</w:t>
      </w:r>
      <w:r w:rsidR="007B45BF">
        <w:rPr>
          <w:rFonts w:ascii="Times New Roman" w:hAnsi="Times New Roman" w:cs="Times New Roman"/>
          <w:sz w:val="24"/>
          <w:szCs w:val="24"/>
        </w:rPr>
        <w:t>,</w:t>
      </w:r>
      <w:r>
        <w:rPr>
          <w:rFonts w:ascii="Times New Roman" w:hAnsi="Times New Roman" w:cs="Times New Roman"/>
          <w:sz w:val="24"/>
          <w:szCs w:val="24"/>
        </w:rPr>
        <w:t xml:space="preserve"> or 300-/400-level courses, if appropriate to the student’s program of study)</w:t>
      </w:r>
    </w:p>
    <w:p w14:paraId="0207B576" w14:textId="77777777" w:rsidR="002F681A" w:rsidRPr="002F681A" w:rsidRDefault="002F681A" w:rsidP="002F681A">
      <w:pPr>
        <w:pStyle w:val="ListParagraph"/>
        <w:numPr>
          <w:ilvl w:val="0"/>
          <w:numId w:val="4"/>
        </w:numPr>
        <w:rPr>
          <w:rFonts w:ascii="Times New Roman" w:hAnsi="Times New Roman" w:cs="Times New Roman"/>
          <w:sz w:val="24"/>
          <w:szCs w:val="24"/>
        </w:rPr>
      </w:pPr>
      <w:r w:rsidRPr="002F681A">
        <w:rPr>
          <w:rFonts w:ascii="Times New Roman" w:hAnsi="Times New Roman" w:cs="Times New Roman"/>
          <w:sz w:val="24"/>
          <w:szCs w:val="24"/>
        </w:rPr>
        <w:t xml:space="preserve">MUS 994.0 Research </w:t>
      </w:r>
    </w:p>
    <w:p w14:paraId="7CC9334D" w14:textId="4BA8B8FB" w:rsidR="002F681A" w:rsidRDefault="002F681A" w:rsidP="002F681A">
      <w:pPr>
        <w:pStyle w:val="ListParagraph"/>
        <w:numPr>
          <w:ilvl w:val="0"/>
          <w:numId w:val="4"/>
        </w:numPr>
        <w:rPr>
          <w:rFonts w:ascii="Times New Roman" w:hAnsi="Times New Roman" w:cs="Times New Roman"/>
          <w:sz w:val="24"/>
          <w:szCs w:val="24"/>
        </w:rPr>
      </w:pPr>
      <w:r w:rsidRPr="002F681A">
        <w:rPr>
          <w:rFonts w:ascii="Times New Roman" w:hAnsi="Times New Roman" w:cs="Times New Roman"/>
          <w:sz w:val="24"/>
          <w:szCs w:val="24"/>
        </w:rPr>
        <w:t>MUS 990.0 Music Forum</w:t>
      </w:r>
    </w:p>
    <w:p w14:paraId="22CD63B4" w14:textId="77777777" w:rsidR="00DC792F" w:rsidRPr="002F681A" w:rsidRDefault="00DC792F" w:rsidP="00DC792F">
      <w:pPr>
        <w:pStyle w:val="ListParagraph"/>
        <w:rPr>
          <w:rFonts w:ascii="Times New Roman" w:hAnsi="Times New Roman" w:cs="Times New Roman"/>
          <w:sz w:val="24"/>
          <w:szCs w:val="24"/>
        </w:rPr>
      </w:pPr>
    </w:p>
    <w:p w14:paraId="4DC1FD19" w14:textId="77777777" w:rsidR="002F681A" w:rsidRPr="002F681A" w:rsidRDefault="002F681A" w:rsidP="002F681A">
      <w:pPr>
        <w:pStyle w:val="ListParagraph"/>
        <w:numPr>
          <w:ilvl w:val="0"/>
          <w:numId w:val="4"/>
        </w:numPr>
        <w:rPr>
          <w:rFonts w:ascii="Times New Roman" w:hAnsi="Times New Roman" w:cs="Times New Roman"/>
          <w:sz w:val="24"/>
          <w:szCs w:val="24"/>
        </w:rPr>
      </w:pPr>
      <w:r w:rsidRPr="002F681A">
        <w:rPr>
          <w:rFonts w:ascii="Times New Roman" w:hAnsi="Times New Roman" w:cs="Times New Roman"/>
          <w:sz w:val="24"/>
          <w:szCs w:val="24"/>
        </w:rPr>
        <w:t>completion of a comprehensive examination</w:t>
      </w:r>
    </w:p>
    <w:p w14:paraId="11AB0A5D" w14:textId="34B5579B" w:rsidR="002F681A" w:rsidRDefault="002F681A" w:rsidP="002F681A">
      <w:pPr>
        <w:pStyle w:val="ListParagraph"/>
        <w:numPr>
          <w:ilvl w:val="0"/>
          <w:numId w:val="4"/>
        </w:numPr>
        <w:rPr>
          <w:rFonts w:ascii="Times New Roman" w:hAnsi="Times New Roman" w:cs="Times New Roman"/>
          <w:sz w:val="24"/>
          <w:szCs w:val="24"/>
        </w:rPr>
      </w:pPr>
      <w:r w:rsidRPr="002F681A">
        <w:rPr>
          <w:rFonts w:ascii="Times New Roman" w:hAnsi="Times New Roman" w:cs="Times New Roman"/>
          <w:sz w:val="24"/>
          <w:szCs w:val="24"/>
        </w:rPr>
        <w:t>participation in professional activities</w:t>
      </w:r>
    </w:p>
    <w:p w14:paraId="2BEEAEA0" w14:textId="3ED6E7B7" w:rsidR="00DC792F" w:rsidRDefault="00DC792F" w:rsidP="002F681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completion of a thesis</w:t>
      </w:r>
    </w:p>
    <w:p w14:paraId="7F86B644" w14:textId="77777777" w:rsidR="009A207B" w:rsidRDefault="009A207B" w:rsidP="009A207B">
      <w:pPr>
        <w:rPr>
          <w:rFonts w:ascii="Times New Roman" w:hAnsi="Times New Roman" w:cs="Times New Roman"/>
          <w:sz w:val="24"/>
          <w:szCs w:val="24"/>
        </w:rPr>
      </w:pPr>
    </w:p>
    <w:p w14:paraId="059F82E5" w14:textId="20AFFEBE" w:rsidR="002F681A" w:rsidRDefault="002F681A" w:rsidP="002F681A">
      <w:pPr>
        <w:rPr>
          <w:rFonts w:ascii="Times New Roman" w:hAnsi="Times New Roman" w:cs="Times New Roman"/>
          <w:sz w:val="24"/>
          <w:szCs w:val="24"/>
        </w:rPr>
      </w:pPr>
    </w:p>
    <w:p w14:paraId="1ACC8FCC" w14:textId="77777777" w:rsidR="00DC792F" w:rsidRDefault="00DC792F" w:rsidP="002F681A">
      <w:pPr>
        <w:rPr>
          <w:rFonts w:ascii="Times New Roman" w:hAnsi="Times New Roman" w:cs="Times New Roman"/>
          <w:sz w:val="24"/>
          <w:szCs w:val="24"/>
        </w:rPr>
      </w:pPr>
    </w:p>
    <w:p w14:paraId="7EAA6BD3" w14:textId="5C2EC79A" w:rsidR="002F681A" w:rsidRDefault="002F681A" w:rsidP="002F681A">
      <w:pPr>
        <w:rPr>
          <w:rFonts w:ascii="Times New Roman" w:hAnsi="Times New Roman" w:cs="Times New Roman"/>
          <w:b/>
          <w:bCs/>
          <w:sz w:val="24"/>
          <w:szCs w:val="24"/>
        </w:rPr>
      </w:pPr>
      <w:r w:rsidRPr="002F681A">
        <w:rPr>
          <w:rFonts w:ascii="Times New Roman" w:hAnsi="Times New Roman" w:cs="Times New Roman"/>
          <w:b/>
          <w:bCs/>
          <w:sz w:val="24"/>
          <w:szCs w:val="24"/>
        </w:rPr>
        <w:t>Degree Requirements – M. Mus Music Theory (Thesis-Based)</w:t>
      </w:r>
    </w:p>
    <w:p w14:paraId="09AC5111" w14:textId="700E8C43" w:rsidR="009A207B" w:rsidRPr="009A207B" w:rsidRDefault="009A207B" w:rsidP="002F681A">
      <w:pPr>
        <w:rPr>
          <w:rFonts w:ascii="Times New Roman" w:hAnsi="Times New Roman" w:cs="Times New Roman"/>
          <w:sz w:val="24"/>
          <w:szCs w:val="24"/>
        </w:rPr>
      </w:pPr>
      <w:r w:rsidRPr="009A207B">
        <w:rPr>
          <w:rFonts w:ascii="Times New Roman" w:hAnsi="Times New Roman" w:cs="Times New Roman"/>
          <w:sz w:val="24"/>
          <w:szCs w:val="24"/>
        </w:rPr>
        <w:t>Master</w:t>
      </w:r>
      <w:r>
        <w:rPr>
          <w:rFonts w:ascii="Times New Roman" w:hAnsi="Times New Roman" w:cs="Times New Roman"/>
          <w:sz w:val="24"/>
          <w:szCs w:val="24"/>
        </w:rPr>
        <w:t>’s</w:t>
      </w:r>
      <w:r w:rsidRPr="009A207B">
        <w:rPr>
          <w:rFonts w:ascii="Times New Roman" w:hAnsi="Times New Roman" w:cs="Times New Roman"/>
          <w:sz w:val="24"/>
          <w:szCs w:val="24"/>
        </w:rPr>
        <w:t xml:space="preserve"> degree students have 5 years to complete their degrees.</w:t>
      </w:r>
    </w:p>
    <w:p w14:paraId="6AF7892B" w14:textId="77777777" w:rsidR="002F681A" w:rsidRPr="002F681A" w:rsidRDefault="002F681A" w:rsidP="002F681A">
      <w:pPr>
        <w:pStyle w:val="ListParagraph"/>
        <w:numPr>
          <w:ilvl w:val="0"/>
          <w:numId w:val="5"/>
        </w:numPr>
        <w:rPr>
          <w:rFonts w:ascii="Times New Roman" w:hAnsi="Times New Roman" w:cs="Times New Roman"/>
          <w:sz w:val="24"/>
          <w:szCs w:val="24"/>
        </w:rPr>
      </w:pPr>
      <w:r w:rsidRPr="002F681A">
        <w:rPr>
          <w:rFonts w:ascii="Times New Roman" w:hAnsi="Times New Roman" w:cs="Times New Roman"/>
          <w:sz w:val="24"/>
          <w:szCs w:val="24"/>
        </w:rPr>
        <w:t>Students must maintain continuous registration in MUS 994.</w:t>
      </w:r>
    </w:p>
    <w:p w14:paraId="43044221" w14:textId="77777777" w:rsidR="002F681A" w:rsidRPr="002F681A" w:rsidRDefault="002F681A" w:rsidP="002F681A">
      <w:pPr>
        <w:pStyle w:val="ListParagraph"/>
        <w:numPr>
          <w:ilvl w:val="0"/>
          <w:numId w:val="5"/>
        </w:numPr>
        <w:rPr>
          <w:rFonts w:ascii="Times New Roman" w:hAnsi="Times New Roman" w:cs="Times New Roman"/>
          <w:sz w:val="24"/>
          <w:szCs w:val="24"/>
        </w:rPr>
      </w:pPr>
      <w:r w:rsidRPr="002F681A">
        <w:rPr>
          <w:rFonts w:ascii="Times New Roman" w:hAnsi="Times New Roman" w:cs="Times New Roman"/>
          <w:sz w:val="24"/>
          <w:szCs w:val="24"/>
        </w:rPr>
        <w:t>GPS 960.0 Introduction to Ethics and Integrity</w:t>
      </w:r>
    </w:p>
    <w:p w14:paraId="1569CB26" w14:textId="77777777" w:rsidR="002F681A" w:rsidRPr="002F681A" w:rsidRDefault="002F681A" w:rsidP="002F681A">
      <w:pPr>
        <w:pStyle w:val="ListParagraph"/>
        <w:numPr>
          <w:ilvl w:val="0"/>
          <w:numId w:val="5"/>
        </w:numPr>
        <w:rPr>
          <w:rFonts w:ascii="Times New Roman" w:hAnsi="Times New Roman" w:cs="Times New Roman"/>
          <w:sz w:val="24"/>
          <w:szCs w:val="24"/>
        </w:rPr>
      </w:pPr>
      <w:r w:rsidRPr="002F681A">
        <w:rPr>
          <w:rFonts w:ascii="Times New Roman" w:hAnsi="Times New Roman" w:cs="Times New Roman"/>
          <w:sz w:val="24"/>
          <w:szCs w:val="24"/>
        </w:rPr>
        <w:t xml:space="preserve">GPS 961.0 Ethics and Integrity in Human Research, if research involves human </w:t>
      </w:r>
      <w:proofErr w:type="gramStart"/>
      <w:r w:rsidRPr="002F681A">
        <w:rPr>
          <w:rFonts w:ascii="Times New Roman" w:hAnsi="Times New Roman" w:cs="Times New Roman"/>
          <w:sz w:val="24"/>
          <w:szCs w:val="24"/>
        </w:rPr>
        <w:t>subjects</w:t>
      </w:r>
      <w:proofErr w:type="gramEnd"/>
    </w:p>
    <w:p w14:paraId="16A33E82" w14:textId="77777777" w:rsidR="002F681A" w:rsidRPr="002F681A" w:rsidRDefault="002F681A" w:rsidP="002F681A">
      <w:pPr>
        <w:pStyle w:val="ListParagraph"/>
        <w:numPr>
          <w:ilvl w:val="0"/>
          <w:numId w:val="5"/>
        </w:numPr>
        <w:rPr>
          <w:rFonts w:ascii="Times New Roman" w:hAnsi="Times New Roman" w:cs="Times New Roman"/>
          <w:sz w:val="24"/>
          <w:szCs w:val="24"/>
        </w:rPr>
      </w:pPr>
      <w:r w:rsidRPr="002F681A">
        <w:rPr>
          <w:rFonts w:ascii="Times New Roman" w:hAnsi="Times New Roman" w:cs="Times New Roman"/>
          <w:sz w:val="24"/>
          <w:szCs w:val="24"/>
        </w:rPr>
        <w:t xml:space="preserve">GPS 962.0 Ethics and Integrity in Animal Research, if research involves animal </w:t>
      </w:r>
      <w:proofErr w:type="gramStart"/>
      <w:r w:rsidRPr="002F681A">
        <w:rPr>
          <w:rFonts w:ascii="Times New Roman" w:hAnsi="Times New Roman" w:cs="Times New Roman"/>
          <w:sz w:val="24"/>
          <w:szCs w:val="24"/>
        </w:rPr>
        <w:t>subjects</w:t>
      </w:r>
      <w:proofErr w:type="gramEnd"/>
    </w:p>
    <w:p w14:paraId="0FA1C291" w14:textId="77777777" w:rsidR="002F681A" w:rsidRPr="002F681A" w:rsidRDefault="002F681A" w:rsidP="002F681A">
      <w:pPr>
        <w:rPr>
          <w:rFonts w:ascii="Times New Roman" w:hAnsi="Times New Roman" w:cs="Times New Roman"/>
          <w:sz w:val="24"/>
          <w:szCs w:val="24"/>
        </w:rPr>
      </w:pPr>
      <w:r w:rsidRPr="002F681A">
        <w:rPr>
          <w:rFonts w:ascii="Times New Roman" w:hAnsi="Times New Roman" w:cs="Times New Roman"/>
          <w:sz w:val="24"/>
          <w:szCs w:val="24"/>
        </w:rPr>
        <w:t>A minimum of 15 credit units, including:</w:t>
      </w:r>
    </w:p>
    <w:p w14:paraId="4BB1F723" w14:textId="6224EEAE" w:rsidR="002F681A" w:rsidRPr="002F681A" w:rsidRDefault="002F681A" w:rsidP="002F681A">
      <w:pPr>
        <w:pStyle w:val="ListParagraph"/>
        <w:numPr>
          <w:ilvl w:val="0"/>
          <w:numId w:val="6"/>
        </w:numPr>
        <w:rPr>
          <w:rFonts w:ascii="Times New Roman" w:hAnsi="Times New Roman" w:cs="Times New Roman"/>
          <w:sz w:val="24"/>
          <w:szCs w:val="24"/>
        </w:rPr>
      </w:pPr>
      <w:r w:rsidRPr="002F681A">
        <w:rPr>
          <w:rFonts w:ascii="Times New Roman" w:hAnsi="Times New Roman" w:cs="Times New Roman"/>
          <w:sz w:val="24"/>
          <w:szCs w:val="24"/>
        </w:rPr>
        <w:t xml:space="preserve">MUS 822.3 Seminar in </w:t>
      </w:r>
      <w:proofErr w:type="spellStart"/>
      <w:r w:rsidRPr="002F681A">
        <w:rPr>
          <w:rFonts w:ascii="Times New Roman" w:hAnsi="Times New Roman" w:cs="Times New Roman"/>
          <w:sz w:val="24"/>
          <w:szCs w:val="24"/>
        </w:rPr>
        <w:t>S</w:t>
      </w:r>
      <w:r w:rsidR="00DC792F">
        <w:rPr>
          <w:rFonts w:ascii="Times New Roman" w:hAnsi="Times New Roman" w:cs="Times New Roman"/>
          <w:sz w:val="24"/>
          <w:szCs w:val="24"/>
        </w:rPr>
        <w:t>c</w:t>
      </w:r>
      <w:r w:rsidRPr="002F681A">
        <w:rPr>
          <w:rFonts w:ascii="Times New Roman" w:hAnsi="Times New Roman" w:cs="Times New Roman"/>
          <w:sz w:val="24"/>
          <w:szCs w:val="24"/>
        </w:rPr>
        <w:t>henkerian</w:t>
      </w:r>
      <w:proofErr w:type="spellEnd"/>
      <w:r w:rsidRPr="002F681A">
        <w:rPr>
          <w:rFonts w:ascii="Times New Roman" w:hAnsi="Times New Roman" w:cs="Times New Roman"/>
          <w:sz w:val="24"/>
          <w:szCs w:val="24"/>
        </w:rPr>
        <w:t xml:space="preserve"> Theory</w:t>
      </w:r>
    </w:p>
    <w:p w14:paraId="0562D7FB" w14:textId="77777777" w:rsidR="002F681A" w:rsidRPr="002F681A" w:rsidRDefault="002F681A" w:rsidP="002F681A">
      <w:pPr>
        <w:pStyle w:val="ListParagraph"/>
        <w:numPr>
          <w:ilvl w:val="0"/>
          <w:numId w:val="6"/>
        </w:numPr>
        <w:rPr>
          <w:rFonts w:ascii="Times New Roman" w:hAnsi="Times New Roman" w:cs="Times New Roman"/>
          <w:sz w:val="24"/>
          <w:szCs w:val="24"/>
        </w:rPr>
      </w:pPr>
      <w:r w:rsidRPr="002F681A">
        <w:rPr>
          <w:rFonts w:ascii="Times New Roman" w:hAnsi="Times New Roman" w:cs="Times New Roman"/>
          <w:sz w:val="24"/>
          <w:szCs w:val="24"/>
        </w:rPr>
        <w:t>MUS 990.0 Music Forum</w:t>
      </w:r>
    </w:p>
    <w:p w14:paraId="3C0458A1" w14:textId="77777777" w:rsidR="002F681A" w:rsidRPr="002F681A" w:rsidRDefault="002F681A" w:rsidP="002F681A">
      <w:pPr>
        <w:pStyle w:val="ListParagraph"/>
        <w:numPr>
          <w:ilvl w:val="0"/>
          <w:numId w:val="6"/>
        </w:numPr>
        <w:rPr>
          <w:rFonts w:ascii="Times New Roman" w:hAnsi="Times New Roman" w:cs="Times New Roman"/>
          <w:sz w:val="24"/>
          <w:szCs w:val="24"/>
        </w:rPr>
      </w:pPr>
      <w:r w:rsidRPr="002F681A">
        <w:rPr>
          <w:rFonts w:ascii="Times New Roman" w:hAnsi="Times New Roman" w:cs="Times New Roman"/>
          <w:sz w:val="24"/>
          <w:szCs w:val="24"/>
        </w:rPr>
        <w:t>MUS 994.0 Research</w:t>
      </w:r>
    </w:p>
    <w:p w14:paraId="0DC8E4EB" w14:textId="77777777" w:rsidR="002F681A" w:rsidRPr="002F681A" w:rsidRDefault="002F681A" w:rsidP="002F681A">
      <w:pPr>
        <w:pStyle w:val="ListParagraph"/>
        <w:numPr>
          <w:ilvl w:val="0"/>
          <w:numId w:val="6"/>
        </w:numPr>
        <w:rPr>
          <w:rFonts w:ascii="Times New Roman" w:hAnsi="Times New Roman" w:cs="Times New Roman"/>
          <w:sz w:val="24"/>
          <w:szCs w:val="24"/>
        </w:rPr>
      </w:pPr>
      <w:r w:rsidRPr="002F681A">
        <w:rPr>
          <w:rFonts w:ascii="Times New Roman" w:hAnsi="Times New Roman" w:cs="Times New Roman"/>
          <w:sz w:val="24"/>
          <w:szCs w:val="24"/>
        </w:rPr>
        <w:t>3 credit units from MUS 821.3 Pedagogy of Music History and Musicology: Materials, Methods, and Curriculum Development, MUS 853.3 Seminar in Musicology I or MUS 854.3 Seminar in Musicology II</w:t>
      </w:r>
    </w:p>
    <w:p w14:paraId="6F02C956" w14:textId="77777777" w:rsidR="002F681A" w:rsidRPr="002F681A" w:rsidRDefault="002F681A" w:rsidP="002F681A">
      <w:pPr>
        <w:pStyle w:val="ListParagraph"/>
        <w:numPr>
          <w:ilvl w:val="0"/>
          <w:numId w:val="6"/>
        </w:numPr>
        <w:rPr>
          <w:rFonts w:ascii="Times New Roman" w:hAnsi="Times New Roman" w:cs="Times New Roman"/>
          <w:sz w:val="24"/>
          <w:szCs w:val="24"/>
        </w:rPr>
      </w:pPr>
      <w:r w:rsidRPr="002F681A">
        <w:rPr>
          <w:rFonts w:ascii="Times New Roman" w:hAnsi="Times New Roman" w:cs="Times New Roman"/>
          <w:sz w:val="24"/>
          <w:szCs w:val="24"/>
        </w:rPr>
        <w:t>6 credit units from the following: MUS 845.3 Seminar in Music Analysis, MUS 851.3 Seminar in Music Theory, MUS 855.3 Seminar in 20th Century Music Theory, MUS 898.3 Special Topics, or MUS 899.6 Special Topics</w:t>
      </w:r>
    </w:p>
    <w:p w14:paraId="58F2CA66" w14:textId="3C76C728" w:rsidR="002F681A" w:rsidRDefault="002F681A" w:rsidP="007B45BF">
      <w:pPr>
        <w:pStyle w:val="ListParagraph"/>
        <w:numPr>
          <w:ilvl w:val="0"/>
          <w:numId w:val="4"/>
        </w:numPr>
        <w:rPr>
          <w:rFonts w:ascii="Times New Roman" w:hAnsi="Times New Roman" w:cs="Times New Roman"/>
          <w:sz w:val="24"/>
          <w:szCs w:val="24"/>
        </w:rPr>
      </w:pPr>
      <w:r w:rsidRPr="002F681A">
        <w:rPr>
          <w:rFonts w:ascii="Times New Roman" w:hAnsi="Times New Roman" w:cs="Times New Roman"/>
          <w:sz w:val="24"/>
          <w:szCs w:val="24"/>
        </w:rPr>
        <w:t>MUS 811.3 Applied Performance Seminar I (with permission), or an alternate approved course</w:t>
      </w:r>
      <w:r w:rsidR="007B45BF">
        <w:rPr>
          <w:rFonts w:ascii="Times New Roman" w:hAnsi="Times New Roman" w:cs="Times New Roman"/>
          <w:sz w:val="24"/>
          <w:szCs w:val="24"/>
        </w:rPr>
        <w:t xml:space="preserve"> (note: this can include 800-level music courses, 800-level courses from outside the department, or 300-/400-level courses, if appropriate to the student’s program of study)</w:t>
      </w:r>
    </w:p>
    <w:p w14:paraId="33C33069" w14:textId="77777777" w:rsidR="00DC792F" w:rsidRPr="007B45BF" w:rsidRDefault="00DC792F" w:rsidP="00DC792F">
      <w:pPr>
        <w:pStyle w:val="ListParagraph"/>
        <w:rPr>
          <w:rFonts w:ascii="Times New Roman" w:hAnsi="Times New Roman" w:cs="Times New Roman"/>
          <w:sz w:val="24"/>
          <w:szCs w:val="24"/>
        </w:rPr>
      </w:pPr>
    </w:p>
    <w:p w14:paraId="754B8318" w14:textId="77777777" w:rsidR="002F681A" w:rsidRPr="002F681A" w:rsidRDefault="002F681A" w:rsidP="002F681A">
      <w:pPr>
        <w:pStyle w:val="ListParagraph"/>
        <w:numPr>
          <w:ilvl w:val="0"/>
          <w:numId w:val="6"/>
        </w:numPr>
        <w:rPr>
          <w:rFonts w:ascii="Times New Roman" w:hAnsi="Times New Roman" w:cs="Times New Roman"/>
          <w:sz w:val="24"/>
          <w:szCs w:val="24"/>
        </w:rPr>
      </w:pPr>
      <w:r w:rsidRPr="002F681A">
        <w:rPr>
          <w:rFonts w:ascii="Times New Roman" w:hAnsi="Times New Roman" w:cs="Times New Roman"/>
          <w:sz w:val="24"/>
          <w:szCs w:val="24"/>
        </w:rPr>
        <w:t>completion of a comprehensive examination</w:t>
      </w:r>
    </w:p>
    <w:p w14:paraId="18C32173" w14:textId="55843FB4" w:rsidR="002F681A" w:rsidRDefault="002F681A" w:rsidP="002F681A">
      <w:pPr>
        <w:pStyle w:val="ListParagraph"/>
        <w:numPr>
          <w:ilvl w:val="0"/>
          <w:numId w:val="6"/>
        </w:numPr>
        <w:rPr>
          <w:rFonts w:ascii="Times New Roman" w:hAnsi="Times New Roman" w:cs="Times New Roman"/>
          <w:sz w:val="24"/>
          <w:szCs w:val="24"/>
        </w:rPr>
      </w:pPr>
      <w:r w:rsidRPr="002F681A">
        <w:rPr>
          <w:rFonts w:ascii="Times New Roman" w:hAnsi="Times New Roman" w:cs="Times New Roman"/>
          <w:sz w:val="24"/>
          <w:szCs w:val="24"/>
        </w:rPr>
        <w:t>participation in professional activities</w:t>
      </w:r>
    </w:p>
    <w:p w14:paraId="4D8CCFA1" w14:textId="4185F8DB" w:rsidR="00DC792F" w:rsidRPr="002F681A" w:rsidRDefault="00DC792F" w:rsidP="002F681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completion of a thesis</w:t>
      </w:r>
    </w:p>
    <w:sectPr w:rsidR="00DC792F" w:rsidRPr="002F68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0E74"/>
    <w:multiLevelType w:val="hybridMultilevel"/>
    <w:tmpl w:val="31B0A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00436D"/>
    <w:multiLevelType w:val="hybridMultilevel"/>
    <w:tmpl w:val="D7F6A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870E36"/>
    <w:multiLevelType w:val="hybridMultilevel"/>
    <w:tmpl w:val="9BAA3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A2A5EA5"/>
    <w:multiLevelType w:val="hybridMultilevel"/>
    <w:tmpl w:val="6E367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AC74E60"/>
    <w:multiLevelType w:val="hybridMultilevel"/>
    <w:tmpl w:val="E2F0A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9369B9"/>
    <w:multiLevelType w:val="hybridMultilevel"/>
    <w:tmpl w:val="68529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6D"/>
    <w:rsid w:val="001678D8"/>
    <w:rsid w:val="00274BD0"/>
    <w:rsid w:val="002F681A"/>
    <w:rsid w:val="004D7F6D"/>
    <w:rsid w:val="0078404E"/>
    <w:rsid w:val="007B45BF"/>
    <w:rsid w:val="00907610"/>
    <w:rsid w:val="009A207B"/>
    <w:rsid w:val="00B00672"/>
    <w:rsid w:val="00BB76AB"/>
    <w:rsid w:val="00DC792F"/>
    <w:rsid w:val="00E577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C6C1"/>
  <w15:chartTrackingRefBased/>
  <w15:docId w15:val="{A6353A9D-9148-4736-9E69-2ED30424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F6D"/>
    <w:pPr>
      <w:ind w:left="720"/>
      <w:contextualSpacing/>
    </w:pPr>
  </w:style>
  <w:style w:type="character" w:styleId="Hyperlink">
    <w:name w:val="Hyperlink"/>
    <w:basedOn w:val="DefaultParagraphFont"/>
    <w:uiPriority w:val="99"/>
    <w:unhideWhenUsed/>
    <w:rsid w:val="004D7F6D"/>
    <w:rPr>
      <w:color w:val="0563C1" w:themeColor="hyperlink"/>
      <w:u w:val="single"/>
    </w:rPr>
  </w:style>
  <w:style w:type="character" w:styleId="UnresolvedMention">
    <w:name w:val="Unresolved Mention"/>
    <w:basedOn w:val="DefaultParagraphFont"/>
    <w:uiPriority w:val="99"/>
    <w:semiHidden/>
    <w:unhideWhenUsed/>
    <w:rsid w:val="004D7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7805">
      <w:bodyDiv w:val="1"/>
      <w:marLeft w:val="0"/>
      <w:marRight w:val="0"/>
      <w:marTop w:val="0"/>
      <w:marBottom w:val="0"/>
      <w:divBdr>
        <w:top w:val="none" w:sz="0" w:space="0" w:color="auto"/>
        <w:left w:val="none" w:sz="0" w:space="0" w:color="auto"/>
        <w:bottom w:val="none" w:sz="0" w:space="0" w:color="auto"/>
        <w:right w:val="none" w:sz="0" w:space="0" w:color="auto"/>
      </w:divBdr>
      <w:divsChild>
        <w:div w:id="1815095712">
          <w:marLeft w:val="0"/>
          <w:marRight w:val="0"/>
          <w:marTop w:val="0"/>
          <w:marBottom w:val="0"/>
          <w:divBdr>
            <w:top w:val="none" w:sz="0" w:space="0" w:color="auto"/>
            <w:left w:val="none" w:sz="0" w:space="0" w:color="auto"/>
            <w:bottom w:val="none" w:sz="0" w:space="0" w:color="auto"/>
            <w:right w:val="none" w:sz="0" w:space="0" w:color="auto"/>
          </w:divBdr>
        </w:div>
      </w:divsChild>
    </w:div>
    <w:div w:id="299309132">
      <w:bodyDiv w:val="1"/>
      <w:marLeft w:val="0"/>
      <w:marRight w:val="0"/>
      <w:marTop w:val="0"/>
      <w:marBottom w:val="0"/>
      <w:divBdr>
        <w:top w:val="none" w:sz="0" w:space="0" w:color="auto"/>
        <w:left w:val="none" w:sz="0" w:space="0" w:color="auto"/>
        <w:bottom w:val="none" w:sz="0" w:space="0" w:color="auto"/>
        <w:right w:val="none" w:sz="0" w:space="0" w:color="auto"/>
      </w:divBdr>
      <w:divsChild>
        <w:div w:id="1465350011">
          <w:marLeft w:val="0"/>
          <w:marRight w:val="0"/>
          <w:marTop w:val="0"/>
          <w:marBottom w:val="0"/>
          <w:divBdr>
            <w:top w:val="none" w:sz="0" w:space="0" w:color="auto"/>
            <w:left w:val="none" w:sz="0" w:space="0" w:color="auto"/>
            <w:bottom w:val="none" w:sz="0" w:space="0" w:color="auto"/>
            <w:right w:val="none" w:sz="0" w:space="0" w:color="auto"/>
          </w:divBdr>
        </w:div>
        <w:div w:id="539977936">
          <w:marLeft w:val="0"/>
          <w:marRight w:val="0"/>
          <w:marTop w:val="0"/>
          <w:marBottom w:val="0"/>
          <w:divBdr>
            <w:top w:val="none" w:sz="0" w:space="0" w:color="auto"/>
            <w:left w:val="none" w:sz="0" w:space="0" w:color="auto"/>
            <w:bottom w:val="none" w:sz="0" w:space="0" w:color="auto"/>
            <w:right w:val="none" w:sz="0" w:space="0" w:color="auto"/>
          </w:divBdr>
        </w:div>
      </w:divsChild>
    </w:div>
    <w:div w:id="1007174307">
      <w:bodyDiv w:val="1"/>
      <w:marLeft w:val="0"/>
      <w:marRight w:val="0"/>
      <w:marTop w:val="0"/>
      <w:marBottom w:val="0"/>
      <w:divBdr>
        <w:top w:val="none" w:sz="0" w:space="0" w:color="auto"/>
        <w:left w:val="none" w:sz="0" w:space="0" w:color="auto"/>
        <w:bottom w:val="none" w:sz="0" w:space="0" w:color="auto"/>
        <w:right w:val="none" w:sz="0" w:space="0" w:color="auto"/>
      </w:divBdr>
      <w:divsChild>
        <w:div w:id="799684790">
          <w:marLeft w:val="0"/>
          <w:marRight w:val="0"/>
          <w:marTop w:val="0"/>
          <w:marBottom w:val="0"/>
          <w:divBdr>
            <w:top w:val="none" w:sz="0" w:space="0" w:color="auto"/>
            <w:left w:val="none" w:sz="0" w:space="0" w:color="auto"/>
            <w:bottom w:val="none" w:sz="0" w:space="0" w:color="auto"/>
            <w:right w:val="none" w:sz="0" w:space="0" w:color="auto"/>
          </w:divBdr>
        </w:div>
        <w:div w:id="1945458305">
          <w:marLeft w:val="0"/>
          <w:marRight w:val="0"/>
          <w:marTop w:val="0"/>
          <w:marBottom w:val="0"/>
          <w:divBdr>
            <w:top w:val="none" w:sz="0" w:space="0" w:color="auto"/>
            <w:left w:val="none" w:sz="0" w:space="0" w:color="auto"/>
            <w:bottom w:val="none" w:sz="0" w:space="0" w:color="auto"/>
            <w:right w:val="none" w:sz="0" w:space="0" w:color="auto"/>
          </w:divBdr>
        </w:div>
      </w:divsChild>
    </w:div>
    <w:div w:id="1073746257">
      <w:bodyDiv w:val="1"/>
      <w:marLeft w:val="0"/>
      <w:marRight w:val="0"/>
      <w:marTop w:val="0"/>
      <w:marBottom w:val="0"/>
      <w:divBdr>
        <w:top w:val="none" w:sz="0" w:space="0" w:color="auto"/>
        <w:left w:val="none" w:sz="0" w:space="0" w:color="auto"/>
        <w:bottom w:val="none" w:sz="0" w:space="0" w:color="auto"/>
        <w:right w:val="none" w:sz="0" w:space="0" w:color="auto"/>
      </w:divBdr>
    </w:div>
    <w:div w:id="1303929414">
      <w:bodyDiv w:val="1"/>
      <w:marLeft w:val="0"/>
      <w:marRight w:val="0"/>
      <w:marTop w:val="0"/>
      <w:marBottom w:val="0"/>
      <w:divBdr>
        <w:top w:val="none" w:sz="0" w:space="0" w:color="auto"/>
        <w:left w:val="none" w:sz="0" w:space="0" w:color="auto"/>
        <w:bottom w:val="none" w:sz="0" w:space="0" w:color="auto"/>
        <w:right w:val="none" w:sz="0" w:space="0" w:color="auto"/>
      </w:divBdr>
      <w:divsChild>
        <w:div w:id="956177672">
          <w:marLeft w:val="0"/>
          <w:marRight w:val="0"/>
          <w:marTop w:val="0"/>
          <w:marBottom w:val="0"/>
          <w:divBdr>
            <w:top w:val="none" w:sz="0" w:space="0" w:color="auto"/>
            <w:left w:val="none" w:sz="0" w:space="0" w:color="auto"/>
            <w:bottom w:val="none" w:sz="0" w:space="0" w:color="auto"/>
            <w:right w:val="none" w:sz="0" w:space="0" w:color="auto"/>
          </w:divBdr>
        </w:div>
      </w:divsChild>
    </w:div>
    <w:div w:id="1505977021">
      <w:bodyDiv w:val="1"/>
      <w:marLeft w:val="0"/>
      <w:marRight w:val="0"/>
      <w:marTop w:val="0"/>
      <w:marBottom w:val="0"/>
      <w:divBdr>
        <w:top w:val="none" w:sz="0" w:space="0" w:color="auto"/>
        <w:left w:val="none" w:sz="0" w:space="0" w:color="auto"/>
        <w:bottom w:val="none" w:sz="0" w:space="0" w:color="auto"/>
        <w:right w:val="none" w:sz="0" w:space="0" w:color="auto"/>
      </w:divBdr>
      <w:divsChild>
        <w:div w:id="1197932614">
          <w:marLeft w:val="0"/>
          <w:marRight w:val="0"/>
          <w:marTop w:val="0"/>
          <w:marBottom w:val="0"/>
          <w:divBdr>
            <w:top w:val="none" w:sz="0" w:space="0" w:color="auto"/>
            <w:left w:val="none" w:sz="0" w:space="0" w:color="auto"/>
            <w:bottom w:val="none" w:sz="0" w:space="0" w:color="auto"/>
            <w:right w:val="none" w:sz="0" w:space="0" w:color="auto"/>
          </w:divBdr>
        </w:div>
        <w:div w:id="82341694">
          <w:marLeft w:val="0"/>
          <w:marRight w:val="0"/>
          <w:marTop w:val="0"/>
          <w:marBottom w:val="0"/>
          <w:divBdr>
            <w:top w:val="none" w:sz="0" w:space="0" w:color="auto"/>
            <w:left w:val="none" w:sz="0" w:space="0" w:color="auto"/>
            <w:bottom w:val="none" w:sz="0" w:space="0" w:color="auto"/>
            <w:right w:val="none" w:sz="0" w:space="0" w:color="auto"/>
          </w:divBdr>
        </w:div>
      </w:divsChild>
    </w:div>
    <w:div w:id="1802766570">
      <w:bodyDiv w:val="1"/>
      <w:marLeft w:val="0"/>
      <w:marRight w:val="0"/>
      <w:marTop w:val="0"/>
      <w:marBottom w:val="0"/>
      <w:divBdr>
        <w:top w:val="none" w:sz="0" w:space="0" w:color="auto"/>
        <w:left w:val="none" w:sz="0" w:space="0" w:color="auto"/>
        <w:bottom w:val="none" w:sz="0" w:space="0" w:color="auto"/>
        <w:right w:val="none" w:sz="0" w:space="0" w:color="auto"/>
      </w:divBdr>
      <w:divsChild>
        <w:div w:id="1367632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gps.usask.ca/documents/gsr210ProgReport.pdf" TargetMode="External"/><Relationship Id="rId5" Type="http://schemas.openxmlformats.org/officeDocument/2006/relationships/hyperlink" Target="https://students.usask.ca/documents/graduate/student-supervisor-agree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Lalonde, Amanda</dc:creator>
  <cp:keywords/>
  <dc:description/>
  <cp:lastModifiedBy>Lalonde, Amanda</cp:lastModifiedBy>
  <cp:revision>5</cp:revision>
  <dcterms:created xsi:type="dcterms:W3CDTF">2021-04-15T19:27:00Z</dcterms:created>
  <dcterms:modified xsi:type="dcterms:W3CDTF">2021-04-29T23:03:00Z</dcterms:modified>
</cp:coreProperties>
</file>